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E12" w:rsidRDefault="00D90E12" w:rsidP="00D90E12">
      <w:pPr>
        <w:jc w:val="center"/>
        <w:rPr>
          <w:rFonts w:ascii="Arial" w:eastAsia="Arial" w:hAnsi="Arial" w:cs="Arial"/>
          <w:sz w:val="40"/>
          <w:szCs w:val="40"/>
        </w:rPr>
      </w:pPr>
      <w:r>
        <w:rPr>
          <w:noProof/>
          <w:lang w:eastAsia="pt-BR"/>
        </w:rPr>
        <w:drawing>
          <wp:anchor distT="0" distB="0" distL="114300" distR="114300" simplePos="0" relativeHeight="251659264" behindDoc="0" locked="0" layoutInCell="1" hidden="0" allowOverlap="1" wp14:anchorId="0A66F9CC" wp14:editId="2B89C5D3">
            <wp:simplePos x="0" y="0"/>
            <wp:positionH relativeFrom="column">
              <wp:posOffset>251460</wp:posOffset>
            </wp:positionH>
            <wp:positionV relativeFrom="paragraph">
              <wp:posOffset>419199</wp:posOffset>
            </wp:positionV>
            <wp:extent cx="1971313" cy="71437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r="37758" b="15019"/>
                    <a:stretch>
                      <a:fillRect/>
                    </a:stretch>
                  </pic:blipFill>
                  <pic:spPr>
                    <a:xfrm>
                      <a:off x="0" y="0"/>
                      <a:ext cx="1971313" cy="714375"/>
                    </a:xfrm>
                    <a:prstGeom prst="rect">
                      <a:avLst/>
                    </a:prstGeom>
                    <a:ln/>
                  </pic:spPr>
                </pic:pic>
              </a:graphicData>
            </a:graphic>
          </wp:anchor>
        </w:drawing>
      </w:r>
      <w:r>
        <w:rPr>
          <w:noProof/>
          <w:lang w:eastAsia="pt-BR"/>
        </w:rPr>
        <w:drawing>
          <wp:anchor distT="0" distB="0" distL="114300" distR="114300" simplePos="0" relativeHeight="251661312" behindDoc="0" locked="0" layoutInCell="1" hidden="0" allowOverlap="1" wp14:anchorId="586725EB" wp14:editId="082694CC">
            <wp:simplePos x="0" y="0"/>
            <wp:positionH relativeFrom="page">
              <wp:posOffset>3455035</wp:posOffset>
            </wp:positionH>
            <wp:positionV relativeFrom="paragraph">
              <wp:posOffset>386080</wp:posOffset>
            </wp:positionV>
            <wp:extent cx="2651760" cy="71310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651760" cy="713105"/>
                    </a:xfrm>
                    <a:prstGeom prst="rect">
                      <a:avLst/>
                    </a:prstGeom>
                    <a:ln/>
                  </pic:spPr>
                </pic:pic>
              </a:graphicData>
            </a:graphic>
          </wp:anchor>
        </w:drawing>
      </w:r>
    </w:p>
    <w:p w:rsidR="00D90E12" w:rsidRDefault="00D90E12" w:rsidP="00D90E12">
      <w:pPr>
        <w:jc w:val="center"/>
        <w:rPr>
          <w:rFonts w:ascii="Arial" w:eastAsia="Arial" w:hAnsi="Arial" w:cs="Arial"/>
          <w:sz w:val="40"/>
          <w:szCs w:val="40"/>
        </w:rPr>
      </w:pPr>
    </w:p>
    <w:p w:rsidR="00D90E12" w:rsidRDefault="00D90E12" w:rsidP="00D90E12">
      <w:pPr>
        <w:jc w:val="center"/>
        <w:rPr>
          <w:rFonts w:ascii="Arial" w:eastAsia="Arial" w:hAnsi="Arial" w:cs="Arial"/>
          <w:sz w:val="40"/>
          <w:szCs w:val="40"/>
        </w:rPr>
      </w:pPr>
    </w:p>
    <w:p w:rsidR="00D90E12" w:rsidRDefault="00D90E12" w:rsidP="00D90E12">
      <w:pPr>
        <w:jc w:val="center"/>
        <w:rPr>
          <w:rFonts w:ascii="Arial" w:eastAsia="Arial" w:hAnsi="Arial" w:cs="Arial"/>
          <w:sz w:val="40"/>
          <w:szCs w:val="40"/>
        </w:rPr>
      </w:pPr>
    </w:p>
    <w:p w:rsidR="00D90E12" w:rsidRPr="00C512D5" w:rsidRDefault="00D90E12" w:rsidP="00D90E12">
      <w:pPr>
        <w:jc w:val="center"/>
        <w:rPr>
          <w:rFonts w:ascii="Arial" w:eastAsia="Arial" w:hAnsi="Arial" w:cs="Arial"/>
          <w:sz w:val="40"/>
          <w:szCs w:val="40"/>
        </w:rPr>
      </w:pPr>
      <w:r w:rsidRPr="00C512D5">
        <w:rPr>
          <w:rFonts w:ascii="Arial" w:eastAsia="Arial" w:hAnsi="Arial" w:cs="Arial"/>
          <w:sz w:val="40"/>
          <w:szCs w:val="40"/>
        </w:rPr>
        <w:t>COLÉGIO MAGNUM</w:t>
      </w:r>
    </w:p>
    <w:p w:rsidR="00D90E12" w:rsidRPr="00C512D5" w:rsidRDefault="00D90E12" w:rsidP="00D90E12">
      <w:pPr>
        <w:jc w:val="center"/>
        <w:rPr>
          <w:rFonts w:ascii="Arial" w:eastAsia="Arial" w:hAnsi="Arial" w:cs="Arial"/>
          <w:sz w:val="40"/>
          <w:szCs w:val="40"/>
        </w:rPr>
      </w:pPr>
    </w:p>
    <w:p w:rsidR="00D90E12" w:rsidRPr="00C512D5" w:rsidRDefault="00D90E12" w:rsidP="00D90E12">
      <w:pPr>
        <w:jc w:val="center"/>
        <w:rPr>
          <w:rFonts w:ascii="Arial" w:eastAsia="Arial" w:hAnsi="Arial" w:cs="Arial"/>
          <w:sz w:val="40"/>
          <w:szCs w:val="40"/>
        </w:rPr>
      </w:pPr>
      <w:r w:rsidRPr="00C512D5">
        <w:rPr>
          <w:rFonts w:ascii="Arial" w:eastAsia="Arial" w:hAnsi="Arial" w:cs="Arial"/>
          <w:sz w:val="40"/>
          <w:szCs w:val="40"/>
        </w:rPr>
        <w:t>IB DIPLOMA PROGRAMME</w:t>
      </w:r>
    </w:p>
    <w:p w:rsidR="00D90E12" w:rsidRPr="00C512D5" w:rsidRDefault="00D90E12" w:rsidP="00D90E12">
      <w:pPr>
        <w:jc w:val="center"/>
        <w:rPr>
          <w:rFonts w:ascii="Arial" w:eastAsia="Arial" w:hAnsi="Arial" w:cs="Arial"/>
          <w:sz w:val="40"/>
          <w:szCs w:val="40"/>
        </w:rPr>
      </w:pPr>
    </w:p>
    <w:p w:rsidR="00D90E12" w:rsidRPr="00C512D5" w:rsidRDefault="004545C9" w:rsidP="00D90E12">
      <w:pPr>
        <w:pBdr>
          <w:top w:val="nil"/>
          <w:left w:val="nil"/>
          <w:bottom w:val="nil"/>
          <w:right w:val="nil"/>
          <w:between w:val="nil"/>
        </w:pBdr>
        <w:spacing w:after="120" w:line="240" w:lineRule="auto"/>
        <w:jc w:val="center"/>
        <w:rPr>
          <w:rFonts w:ascii="Arial" w:eastAsia="Arial" w:hAnsi="Arial" w:cs="Arial"/>
          <w:b/>
          <w:bCs/>
          <w:color w:val="000000"/>
          <w:sz w:val="40"/>
          <w:szCs w:val="40"/>
        </w:rPr>
      </w:pPr>
      <w:proofErr w:type="gramStart"/>
      <w:r w:rsidRPr="00C512D5">
        <w:rPr>
          <w:rFonts w:ascii="Arial" w:eastAsia="Arial" w:hAnsi="Arial" w:cs="Arial"/>
          <w:b/>
          <w:bCs/>
          <w:color w:val="000000"/>
          <w:sz w:val="40"/>
          <w:szCs w:val="40"/>
        </w:rPr>
        <w:t xml:space="preserve">LANGUAGE </w:t>
      </w:r>
      <w:r w:rsidR="00D90E12" w:rsidRPr="00C512D5">
        <w:rPr>
          <w:rFonts w:ascii="Arial" w:eastAsia="Arial" w:hAnsi="Arial" w:cs="Arial"/>
          <w:b/>
          <w:bCs/>
          <w:color w:val="000000"/>
          <w:sz w:val="40"/>
          <w:szCs w:val="40"/>
        </w:rPr>
        <w:t xml:space="preserve"> POLICY</w:t>
      </w:r>
      <w:proofErr w:type="gramEnd"/>
      <w:r w:rsidR="00D90E12" w:rsidRPr="00C512D5">
        <w:rPr>
          <w:rFonts w:ascii="Arial" w:eastAsia="Arial" w:hAnsi="Arial" w:cs="Arial"/>
          <w:b/>
          <w:bCs/>
          <w:color w:val="000000"/>
          <w:sz w:val="40"/>
          <w:szCs w:val="40"/>
        </w:rPr>
        <w:t xml:space="preserve"> </w:t>
      </w:r>
    </w:p>
    <w:p w:rsidR="00193149" w:rsidRPr="00C512D5" w:rsidRDefault="00BD7683"/>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C512D5" w:rsidRDefault="00D90E12"/>
    <w:p w:rsidR="00D90E12" w:rsidRPr="00143F1C" w:rsidRDefault="00D90E12" w:rsidP="00D90E12">
      <w:pPr>
        <w:jc w:val="center"/>
        <w:rPr>
          <w:rFonts w:ascii="Arial" w:eastAsia="Arial" w:hAnsi="Arial" w:cs="Arial"/>
          <w:b/>
          <w:lang w:val="en-US"/>
        </w:rPr>
      </w:pPr>
      <w:r w:rsidRPr="00143F1C">
        <w:rPr>
          <w:rFonts w:ascii="Arial" w:eastAsia="Arial" w:hAnsi="Arial" w:cs="Arial"/>
          <w:b/>
          <w:lang w:val="en-US"/>
        </w:rPr>
        <w:t xml:space="preserve">COLÉGIO MAGNUM - </w:t>
      </w:r>
      <w:sdt>
        <w:sdtPr>
          <w:rPr>
            <w:b/>
          </w:rPr>
          <w:tag w:val="goog_rdk_0"/>
          <w:id w:val="-1288105643"/>
        </w:sdtPr>
        <w:sdtEndPr/>
        <w:sdtContent/>
      </w:sdt>
      <w:r w:rsidRPr="00143F1C">
        <w:rPr>
          <w:rFonts w:ascii="Arial" w:eastAsia="Arial" w:hAnsi="Arial" w:cs="Arial"/>
          <w:b/>
          <w:lang w:val="en-US"/>
        </w:rPr>
        <w:t>IB MISSION</w:t>
      </w:r>
    </w:p>
    <w:p w:rsidR="00D90E12" w:rsidRPr="00D90E12" w:rsidRDefault="00D90E12" w:rsidP="00D90E12">
      <w:pPr>
        <w:jc w:val="center"/>
        <w:rPr>
          <w:rFonts w:ascii="Arial" w:eastAsia="Arial" w:hAnsi="Arial" w:cs="Arial"/>
          <w:lang w:val="en-US"/>
        </w:rPr>
      </w:pPr>
    </w:p>
    <w:p w:rsidR="00D90E12" w:rsidRPr="005672FD" w:rsidRDefault="00D90E12" w:rsidP="00D90E12">
      <w:pPr>
        <w:jc w:val="both"/>
        <w:rPr>
          <w:rFonts w:ascii="Arial" w:hAnsi="Arial" w:cs="Arial"/>
          <w:lang w:val="en-US"/>
        </w:rPr>
      </w:pPr>
      <w:r w:rsidRPr="005672FD">
        <w:rPr>
          <w:rFonts w:ascii="Arial" w:hAnsi="Arial" w:cs="Arial"/>
          <w:lang w:val="en-US"/>
        </w:rPr>
        <w:t>To offer an innovative, international-quality education in a welcoming environment, integrating academic rigor with the development of our students as global citizens who are capable of managing their own lives and acting as active, transformative members of society.</w:t>
      </w:r>
    </w:p>
    <w:p w:rsidR="00D90E12" w:rsidRDefault="00D90E12">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1D63A5" w:rsidRDefault="00C512D5"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r>
        <w:rPr>
          <w:rFonts w:ascii="Arial" w:eastAsia="Arial" w:hAnsi="Arial" w:cs="Arial"/>
          <w:b/>
          <w:bCs/>
          <w:color w:val="000000"/>
          <w:sz w:val="40"/>
          <w:szCs w:val="40"/>
          <w:lang w:val="en-US"/>
        </w:rPr>
        <w:lastRenderedPageBreak/>
        <w:t xml:space="preserve">LANGUAGE </w:t>
      </w:r>
      <w:r w:rsidR="001D63A5" w:rsidRPr="00285893">
        <w:rPr>
          <w:rFonts w:ascii="Arial" w:eastAsia="Arial" w:hAnsi="Arial" w:cs="Arial"/>
          <w:b/>
          <w:bCs/>
          <w:color w:val="000000"/>
          <w:sz w:val="40"/>
          <w:szCs w:val="40"/>
          <w:lang w:val="en-US"/>
        </w:rPr>
        <w:t xml:space="preserve">POLICY </w:t>
      </w:r>
    </w:p>
    <w:p w:rsidR="00507255" w:rsidRPr="00507255" w:rsidRDefault="00507255" w:rsidP="00507255">
      <w:pPr>
        <w:pStyle w:val="NormalWeb"/>
        <w:spacing w:line="360" w:lineRule="auto"/>
        <w:jc w:val="both"/>
        <w:rPr>
          <w:rFonts w:ascii="Arial" w:hAnsi="Arial" w:cs="Arial"/>
          <w:sz w:val="22"/>
          <w:szCs w:val="22"/>
          <w:lang w:val="en-US"/>
        </w:rPr>
      </w:pPr>
      <w:r w:rsidRPr="00507255">
        <w:rPr>
          <w:rFonts w:ascii="Arial" w:hAnsi="Arial" w:cs="Arial"/>
          <w:b/>
          <w:bCs/>
          <w:sz w:val="22"/>
          <w:szCs w:val="22"/>
          <w:lang w:val="en-US"/>
        </w:rPr>
        <w:t>Rationale</w:t>
      </w:r>
    </w:p>
    <w:p w:rsidR="00507255" w:rsidRPr="00507255" w:rsidRDefault="00507255" w:rsidP="00507255">
      <w:pPr>
        <w:pStyle w:val="NormalWeb"/>
        <w:spacing w:line="360" w:lineRule="auto"/>
        <w:jc w:val="both"/>
        <w:rPr>
          <w:rFonts w:ascii="Arial" w:hAnsi="Arial" w:cs="Arial"/>
          <w:sz w:val="22"/>
          <w:szCs w:val="22"/>
          <w:lang w:val="en-US"/>
        </w:rPr>
      </w:pPr>
      <w:r w:rsidRPr="00507255">
        <w:rPr>
          <w:rFonts w:ascii="Arial" w:hAnsi="Arial" w:cs="Arial"/>
          <w:sz w:val="22"/>
          <w:szCs w:val="22"/>
          <w:lang w:val="en-US"/>
        </w:rPr>
        <w:t xml:space="preserve">At </w:t>
      </w:r>
      <w:proofErr w:type="spellStart"/>
      <w:r w:rsidRPr="00507255">
        <w:rPr>
          <w:rFonts w:ascii="Arial" w:hAnsi="Arial" w:cs="Arial"/>
          <w:sz w:val="22"/>
          <w:szCs w:val="22"/>
          <w:lang w:val="en-US"/>
        </w:rPr>
        <w:t>Colégio</w:t>
      </w:r>
      <w:proofErr w:type="spellEnd"/>
      <w:r w:rsidRPr="00507255">
        <w:rPr>
          <w:rFonts w:ascii="Arial" w:hAnsi="Arial" w:cs="Arial"/>
          <w:sz w:val="22"/>
          <w:szCs w:val="22"/>
          <w:lang w:val="en-US"/>
        </w:rPr>
        <w:t xml:space="preserve"> Magnum, we believe that language is the foundation of all learning and human communication. Aligned with the IB philosophy that all educators are language teachers, we recognize that language development is fundamental to critical thinking, empathy, and the construction of an </w:t>
      </w:r>
      <w:r w:rsidRPr="00507255">
        <w:rPr>
          <w:rFonts w:ascii="Arial" w:hAnsi="Arial" w:cs="Arial"/>
          <w:i/>
          <w:iCs/>
          <w:sz w:val="22"/>
          <w:szCs w:val="22"/>
          <w:lang w:val="en-US"/>
        </w:rPr>
        <w:t>international-mindedness</w:t>
      </w:r>
      <w:r w:rsidRPr="00507255">
        <w:rPr>
          <w:rFonts w:ascii="Arial" w:hAnsi="Arial" w:cs="Arial"/>
          <w:sz w:val="22"/>
          <w:szCs w:val="22"/>
          <w:lang w:val="en-US"/>
        </w:rPr>
        <w:t>. We understand language as a cultural, historical, and social phenomenon—dynamic, heterogeneous, and shaped by its contexts of use—serving as the primary means for constructing the identities of students and their communities.</w:t>
      </w:r>
    </w:p>
    <w:p w:rsidR="00507255" w:rsidRPr="00507255" w:rsidRDefault="00507255" w:rsidP="00507255">
      <w:pPr>
        <w:pStyle w:val="NormalWeb"/>
        <w:spacing w:line="360" w:lineRule="auto"/>
        <w:jc w:val="both"/>
        <w:rPr>
          <w:rFonts w:ascii="Arial" w:hAnsi="Arial" w:cs="Arial"/>
          <w:sz w:val="22"/>
          <w:szCs w:val="22"/>
          <w:lang w:val="en-US"/>
        </w:rPr>
      </w:pPr>
      <w:r w:rsidRPr="00507255">
        <w:rPr>
          <w:rFonts w:ascii="Arial" w:hAnsi="Arial" w:cs="Arial"/>
          <w:sz w:val="22"/>
          <w:szCs w:val="22"/>
          <w:lang w:val="en-US"/>
        </w:rPr>
        <w:t>In this scenario, multilingualism consolidates itself as a central pillar for shaping global citizens. Mastering and valuing multiple languages empowers students to navigate different cultures with respect, cognitive flexibility, and openness. For this reason, we foster an environment where the Portuguese Language (Mother Tongue) and the Language of Instruction (IBDP Language of Instruction) mutually enrich each other, ensuring that academic development and cultural identity go hand in hand.</w:t>
      </w:r>
    </w:p>
    <w:p w:rsidR="008E5C9C" w:rsidRPr="00945CDA" w:rsidRDefault="008E5C9C" w:rsidP="008E5C9C">
      <w:pPr>
        <w:spacing w:before="100" w:beforeAutospacing="1" w:after="100" w:afterAutospacing="1" w:line="360" w:lineRule="auto"/>
        <w:jc w:val="both"/>
        <w:rPr>
          <w:rFonts w:ascii="Arial" w:eastAsia="Times New Roman" w:hAnsi="Arial" w:cs="Arial"/>
          <w:lang w:val="en-US" w:eastAsia="pt-BR"/>
        </w:rPr>
      </w:pPr>
      <w:r w:rsidRPr="00945CDA">
        <w:rPr>
          <w:rFonts w:ascii="Arial" w:eastAsia="Times New Roman" w:hAnsi="Arial" w:cs="Arial"/>
          <w:b/>
          <w:bCs/>
          <w:lang w:val="en-US" w:eastAsia="pt-BR"/>
        </w:rPr>
        <w:t>Multilingualism</w:t>
      </w:r>
    </w:p>
    <w:p w:rsidR="008E5C9C" w:rsidRPr="00945CDA" w:rsidRDefault="008E5C9C" w:rsidP="008E5C9C">
      <w:pPr>
        <w:spacing w:before="100" w:beforeAutospacing="1" w:after="100" w:afterAutospacing="1" w:line="360" w:lineRule="auto"/>
        <w:jc w:val="both"/>
        <w:rPr>
          <w:rFonts w:ascii="Arial" w:eastAsia="Times New Roman" w:hAnsi="Arial" w:cs="Arial"/>
          <w:lang w:val="en-US" w:eastAsia="pt-BR"/>
        </w:rPr>
      </w:pPr>
      <w:proofErr w:type="spellStart"/>
      <w:r>
        <w:rPr>
          <w:rFonts w:ascii="Arial" w:eastAsia="Times New Roman" w:hAnsi="Arial" w:cs="Arial"/>
          <w:lang w:val="en-US" w:eastAsia="pt-BR"/>
        </w:rPr>
        <w:t>Colégio</w:t>
      </w:r>
      <w:proofErr w:type="spellEnd"/>
      <w:r>
        <w:rPr>
          <w:rFonts w:ascii="Arial" w:eastAsia="Times New Roman" w:hAnsi="Arial" w:cs="Arial"/>
          <w:lang w:val="en-US" w:eastAsia="pt-BR"/>
        </w:rPr>
        <w:t xml:space="preserve"> </w:t>
      </w:r>
      <w:r w:rsidRPr="00945CDA">
        <w:rPr>
          <w:rFonts w:ascii="Arial" w:eastAsia="Times New Roman" w:hAnsi="Arial" w:cs="Arial"/>
          <w:lang w:val="en-US" w:eastAsia="pt-BR"/>
        </w:rPr>
        <w:t>Magnum promotes and sustains multilingualism through concrete actions throughout the entire school journey:</w:t>
      </w:r>
    </w:p>
    <w:p w:rsidR="008E5C9C" w:rsidRPr="00945CDA" w:rsidRDefault="008E5C9C" w:rsidP="008E5C9C">
      <w:pPr>
        <w:numPr>
          <w:ilvl w:val="0"/>
          <w:numId w:val="16"/>
        </w:numPr>
        <w:spacing w:before="100" w:beforeAutospacing="1" w:after="100" w:afterAutospacing="1" w:line="360" w:lineRule="auto"/>
        <w:jc w:val="both"/>
        <w:rPr>
          <w:rFonts w:ascii="Arial" w:eastAsia="Times New Roman" w:hAnsi="Arial" w:cs="Arial"/>
          <w:lang w:val="en-US" w:eastAsia="pt-BR"/>
        </w:rPr>
      </w:pPr>
      <w:r w:rsidRPr="00945CDA">
        <w:rPr>
          <w:rFonts w:ascii="Arial" w:eastAsia="Times New Roman" w:hAnsi="Arial" w:cs="Arial"/>
          <w:b/>
          <w:bCs/>
          <w:lang w:val="en-US" w:eastAsia="pt-BR"/>
        </w:rPr>
        <w:t>Promoting Global Awareness:</w:t>
      </w:r>
      <w:r w:rsidRPr="00945CDA">
        <w:rPr>
          <w:rFonts w:ascii="Arial" w:eastAsia="Times New Roman" w:hAnsi="Arial" w:cs="Arial"/>
          <w:lang w:val="en-US" w:eastAsia="pt-BR"/>
        </w:rPr>
        <w:t xml:space="preserve"> Language learning is used as a window to explore different global perspectives, literatures, historical contexts, and cultural values—an essential element for the development of IB DP international-mindedness.</w:t>
      </w:r>
    </w:p>
    <w:p w:rsidR="008E5C9C" w:rsidRDefault="008E5C9C" w:rsidP="008E5C9C">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val="en-US" w:eastAsia="pt-BR"/>
        </w:rPr>
      </w:pPr>
      <w:r w:rsidRPr="00945CDA">
        <w:rPr>
          <w:rFonts w:ascii="Arial" w:eastAsia="Times New Roman" w:hAnsi="Arial" w:cs="Arial"/>
          <w:b/>
          <w:bCs/>
          <w:lang w:val="en-US" w:eastAsia="pt-BR"/>
        </w:rPr>
        <w:t>Mobilizing the strategic use of linguistic repertoire:</w:t>
      </w:r>
      <w:r w:rsidRPr="00945CDA">
        <w:rPr>
          <w:rFonts w:ascii="Arial" w:eastAsia="Times New Roman" w:hAnsi="Arial" w:cs="Arial"/>
          <w:lang w:val="en-US" w:eastAsia="pt-BR"/>
        </w:rPr>
        <w:t xml:space="preserve"> We recognize that multilingual students draw upon their entire linguistic repertoire to construct meaning. The school encourages the strategic and conscious use of the English Language as a tool to support research and deepen conceptual understanding</w:t>
      </w:r>
      <w:r w:rsidRPr="00945CDA">
        <w:rPr>
          <w:rFonts w:ascii="Times New Roman" w:eastAsia="Times New Roman" w:hAnsi="Times New Roman" w:cs="Times New Roman"/>
          <w:sz w:val="24"/>
          <w:szCs w:val="24"/>
          <w:lang w:val="en-US" w:eastAsia="pt-BR"/>
        </w:rPr>
        <w:t>.</w:t>
      </w:r>
    </w:p>
    <w:p w:rsidR="006C12FF" w:rsidRPr="006C12FF" w:rsidRDefault="006C12FF" w:rsidP="006C12FF">
      <w:pPr>
        <w:spacing w:before="100" w:beforeAutospacing="1" w:after="100" w:afterAutospacing="1" w:line="360" w:lineRule="auto"/>
        <w:jc w:val="both"/>
        <w:rPr>
          <w:rFonts w:ascii="Arial" w:eastAsia="Times New Roman" w:hAnsi="Arial" w:cs="Arial"/>
          <w:b/>
          <w:lang w:val="en-US" w:eastAsia="pt-BR"/>
        </w:rPr>
      </w:pPr>
      <w:r>
        <w:rPr>
          <w:rFonts w:ascii="Arial" w:eastAsia="Times New Roman" w:hAnsi="Arial" w:cs="Arial"/>
          <w:b/>
          <w:lang w:val="en-US" w:eastAsia="pt-BR"/>
        </w:rPr>
        <w:t>L</w:t>
      </w:r>
      <w:r w:rsidRPr="006C12FF">
        <w:rPr>
          <w:rFonts w:ascii="Arial" w:eastAsia="Times New Roman" w:hAnsi="Arial" w:cs="Arial"/>
          <w:b/>
          <w:lang w:val="en-US" w:eastAsia="pt-BR"/>
        </w:rPr>
        <w:t>inguistic context</w:t>
      </w:r>
    </w:p>
    <w:p w:rsidR="006F249C" w:rsidRDefault="006C12FF" w:rsidP="006C12FF">
      <w:pPr>
        <w:spacing w:before="100" w:beforeAutospacing="1" w:after="100" w:afterAutospacing="1" w:line="360" w:lineRule="auto"/>
        <w:jc w:val="both"/>
        <w:rPr>
          <w:rFonts w:ascii="Arial" w:eastAsia="Times New Roman" w:hAnsi="Arial" w:cs="Arial"/>
          <w:lang w:val="en-US" w:eastAsia="pt-BR"/>
        </w:rPr>
      </w:pPr>
      <w:proofErr w:type="spellStart"/>
      <w:r w:rsidRPr="00945CDA">
        <w:rPr>
          <w:rFonts w:ascii="Arial" w:eastAsia="Times New Roman" w:hAnsi="Arial" w:cs="Arial"/>
          <w:lang w:val="en-US" w:eastAsia="pt-BR"/>
        </w:rPr>
        <w:t>Colégio</w:t>
      </w:r>
      <w:proofErr w:type="spellEnd"/>
      <w:r w:rsidRPr="00945CDA">
        <w:rPr>
          <w:rFonts w:ascii="Arial" w:eastAsia="Times New Roman" w:hAnsi="Arial" w:cs="Arial"/>
          <w:lang w:val="en-US" w:eastAsia="pt-BR"/>
        </w:rPr>
        <w:t xml:space="preserve"> Magnum develops an ongoing and progressive linguistic consolidation project that prepares students from early schooling for the global challenges of the IB Diploma </w:t>
      </w:r>
    </w:p>
    <w:p w:rsidR="006F249C" w:rsidRDefault="006F249C" w:rsidP="006C12FF">
      <w:pPr>
        <w:spacing w:before="100" w:beforeAutospacing="1" w:after="100" w:afterAutospacing="1" w:line="360" w:lineRule="auto"/>
        <w:jc w:val="both"/>
        <w:rPr>
          <w:rFonts w:ascii="Arial" w:eastAsia="Times New Roman" w:hAnsi="Arial" w:cs="Arial"/>
          <w:lang w:val="en-US" w:eastAsia="pt-BR"/>
        </w:rPr>
      </w:pPr>
    </w:p>
    <w:p w:rsidR="006C12FF" w:rsidRPr="00945CDA" w:rsidRDefault="006C12FF" w:rsidP="006C12FF">
      <w:pPr>
        <w:spacing w:before="100" w:beforeAutospacing="1" w:after="100" w:afterAutospacing="1" w:line="360" w:lineRule="auto"/>
        <w:jc w:val="both"/>
        <w:rPr>
          <w:rFonts w:ascii="Arial" w:eastAsia="Times New Roman" w:hAnsi="Arial" w:cs="Arial"/>
          <w:lang w:val="en-US" w:eastAsia="pt-BR"/>
        </w:rPr>
      </w:pPr>
      <w:proofErr w:type="spellStart"/>
      <w:r w:rsidRPr="00945CDA">
        <w:rPr>
          <w:rFonts w:ascii="Arial" w:eastAsia="Times New Roman" w:hAnsi="Arial" w:cs="Arial"/>
          <w:lang w:val="en-US" w:eastAsia="pt-BR"/>
        </w:rPr>
        <w:lastRenderedPageBreak/>
        <w:t>Programme</w:t>
      </w:r>
      <w:proofErr w:type="spellEnd"/>
      <w:r w:rsidRPr="00945CDA">
        <w:rPr>
          <w:rFonts w:ascii="Arial" w:eastAsia="Times New Roman" w:hAnsi="Arial" w:cs="Arial"/>
          <w:lang w:val="en-US" w:eastAsia="pt-BR"/>
        </w:rPr>
        <w:t>:</w:t>
      </w:r>
    </w:p>
    <w:p w:rsidR="006C12FF" w:rsidRPr="00945CDA" w:rsidRDefault="006C12FF" w:rsidP="006C12FF">
      <w:pPr>
        <w:numPr>
          <w:ilvl w:val="0"/>
          <w:numId w:val="17"/>
        </w:numPr>
        <w:spacing w:before="100" w:beforeAutospacing="1" w:after="100" w:afterAutospacing="1" w:line="360" w:lineRule="auto"/>
        <w:jc w:val="both"/>
        <w:rPr>
          <w:rFonts w:ascii="Arial" w:eastAsia="Times New Roman" w:hAnsi="Arial" w:cs="Arial"/>
          <w:lang w:val="en-US" w:eastAsia="pt-BR"/>
        </w:rPr>
      </w:pPr>
      <w:r w:rsidRPr="00945CDA">
        <w:rPr>
          <w:rFonts w:ascii="Arial" w:eastAsia="Times New Roman" w:hAnsi="Arial" w:cs="Arial"/>
          <w:bCs/>
          <w:lang w:val="en-US" w:eastAsia="pt-BR"/>
        </w:rPr>
        <w:t>Comprehensive Skill Development (Early Childhood to High School):</w:t>
      </w:r>
      <w:r w:rsidRPr="00945CDA">
        <w:rPr>
          <w:rFonts w:ascii="Arial" w:eastAsia="Times New Roman" w:hAnsi="Arial" w:cs="Arial"/>
          <w:lang w:val="en-US" w:eastAsia="pt-BR"/>
        </w:rPr>
        <w:t xml:space="preserve"> Starting in Early Childhood Education, students integrally develop the four fundamental language skills: reading, writing, speaking, and listening.</w:t>
      </w:r>
    </w:p>
    <w:p w:rsidR="006C12FF" w:rsidRPr="00945CDA" w:rsidRDefault="006C12FF" w:rsidP="006C12FF">
      <w:pPr>
        <w:numPr>
          <w:ilvl w:val="0"/>
          <w:numId w:val="17"/>
        </w:numPr>
        <w:spacing w:before="100" w:beforeAutospacing="1" w:after="100" w:afterAutospacing="1" w:line="360" w:lineRule="auto"/>
        <w:jc w:val="both"/>
        <w:rPr>
          <w:rFonts w:ascii="Arial" w:eastAsia="Times New Roman" w:hAnsi="Arial" w:cs="Arial"/>
          <w:lang w:val="en-US" w:eastAsia="pt-BR"/>
        </w:rPr>
      </w:pPr>
      <w:r w:rsidRPr="00945CDA">
        <w:rPr>
          <w:rFonts w:ascii="Arial" w:eastAsia="Times New Roman" w:hAnsi="Arial" w:cs="Arial"/>
          <w:bCs/>
          <w:lang w:val="en-US" w:eastAsia="pt-BR"/>
        </w:rPr>
        <w:t>Cambridge English Partnership:</w:t>
      </w:r>
      <w:r w:rsidRPr="00945CDA">
        <w:rPr>
          <w:rFonts w:ascii="Arial" w:eastAsia="Times New Roman" w:hAnsi="Arial" w:cs="Arial"/>
          <w:lang w:val="en-US" w:eastAsia="pt-BR"/>
        </w:rPr>
        <w:t xml:space="preserve"> </w:t>
      </w:r>
      <w:proofErr w:type="spellStart"/>
      <w:r w:rsidRPr="00945CDA">
        <w:rPr>
          <w:rFonts w:ascii="Arial" w:eastAsia="Times New Roman" w:hAnsi="Arial" w:cs="Arial"/>
          <w:lang w:val="en-US" w:eastAsia="pt-BR"/>
        </w:rPr>
        <w:t>Colégio</w:t>
      </w:r>
      <w:proofErr w:type="spellEnd"/>
      <w:r w:rsidRPr="00945CDA">
        <w:rPr>
          <w:rFonts w:ascii="Arial" w:eastAsia="Times New Roman" w:hAnsi="Arial" w:cs="Arial"/>
          <w:lang w:val="en-US" w:eastAsia="pt-BR"/>
        </w:rPr>
        <w:t xml:space="preserve"> Magnum maintains an established partnership with Cambridge English, ensuring that the English language curriculum is aligned with the highest international standards for teaching and assessment.</w:t>
      </w:r>
    </w:p>
    <w:p w:rsidR="006C12FF" w:rsidRPr="00945CDA" w:rsidRDefault="006C12FF" w:rsidP="006C12FF">
      <w:pPr>
        <w:spacing w:before="100" w:beforeAutospacing="1" w:after="100" w:afterAutospacing="1" w:line="360" w:lineRule="auto"/>
        <w:jc w:val="both"/>
        <w:rPr>
          <w:rFonts w:ascii="Arial" w:eastAsia="Times New Roman" w:hAnsi="Arial" w:cs="Arial"/>
          <w:lang w:val="en-US" w:eastAsia="pt-BR"/>
        </w:rPr>
      </w:pPr>
      <w:r w:rsidRPr="00945CDA">
        <w:rPr>
          <w:rFonts w:ascii="Arial" w:eastAsia="Times New Roman" w:hAnsi="Arial" w:cs="Arial"/>
          <w:lang w:val="en-US" w:eastAsia="pt-BR"/>
        </w:rPr>
        <w:t xml:space="preserve">As a result of this pathway, students completing </w:t>
      </w:r>
      <w:r w:rsidRPr="006C12FF">
        <w:rPr>
          <w:rFonts w:ascii="Arial" w:eastAsia="Times New Roman" w:hAnsi="Arial" w:cs="Arial"/>
          <w:lang w:val="en-US" w:eastAsia="pt-BR"/>
        </w:rPr>
        <w:t>Year 9</w:t>
      </w:r>
      <w:r w:rsidRPr="00945CDA">
        <w:rPr>
          <w:rFonts w:ascii="Arial" w:eastAsia="Times New Roman" w:hAnsi="Arial" w:cs="Arial"/>
          <w:lang w:val="en-US" w:eastAsia="pt-BR"/>
        </w:rPr>
        <w:t xml:space="preserve"> (Middle School) achieve a proficiency level of B1+ or higher (based on the Common European Framework of Reference for Languages - CEFR). This background ensures students are fully prepared to follow, comprehend, and produce complex academic content in the IB DP</w:t>
      </w:r>
      <w:r w:rsidR="00A4274F">
        <w:rPr>
          <w:rFonts w:ascii="Arial" w:eastAsia="Times New Roman" w:hAnsi="Arial" w:cs="Arial"/>
          <w:lang w:val="en-US" w:eastAsia="pt-BR"/>
        </w:rPr>
        <w:t>.</w:t>
      </w:r>
    </w:p>
    <w:p w:rsidR="00A4274F" w:rsidRPr="00A4274F" w:rsidRDefault="00A4274F" w:rsidP="00A4274F">
      <w:pPr>
        <w:pStyle w:val="NormalWeb"/>
        <w:spacing w:line="360" w:lineRule="auto"/>
        <w:jc w:val="both"/>
        <w:rPr>
          <w:rFonts w:ascii="Arial" w:hAnsi="Arial" w:cs="Arial"/>
          <w:b/>
          <w:sz w:val="22"/>
          <w:szCs w:val="22"/>
          <w:lang w:val="en-US"/>
        </w:rPr>
      </w:pPr>
      <w:r w:rsidRPr="00A4274F">
        <w:rPr>
          <w:rFonts w:ascii="Arial" w:hAnsi="Arial" w:cs="Arial"/>
          <w:b/>
          <w:bCs/>
          <w:sz w:val="22"/>
          <w:szCs w:val="22"/>
          <w:lang w:val="en-US"/>
        </w:rPr>
        <w:t>Language Structure in the IB Diploma</w:t>
      </w:r>
    </w:p>
    <w:p w:rsidR="00A4274F" w:rsidRPr="00A4274F" w:rsidRDefault="00A4274F" w:rsidP="00A4274F">
      <w:pPr>
        <w:pStyle w:val="NormalWeb"/>
        <w:spacing w:line="360" w:lineRule="auto"/>
        <w:jc w:val="both"/>
        <w:rPr>
          <w:rFonts w:ascii="Arial" w:hAnsi="Arial" w:cs="Arial"/>
          <w:sz w:val="22"/>
          <w:szCs w:val="22"/>
          <w:lang w:val="en-US"/>
        </w:rPr>
      </w:pPr>
      <w:r w:rsidRPr="00A4274F">
        <w:rPr>
          <w:rFonts w:ascii="Arial" w:hAnsi="Arial" w:cs="Arial"/>
          <w:sz w:val="22"/>
          <w:szCs w:val="22"/>
          <w:lang w:val="en-US"/>
        </w:rPr>
        <w:t xml:space="preserve">Within the framework of the IB DP at </w:t>
      </w:r>
      <w:proofErr w:type="spellStart"/>
      <w:r w:rsidRPr="00A4274F">
        <w:rPr>
          <w:rFonts w:ascii="Arial" w:hAnsi="Arial" w:cs="Arial"/>
          <w:sz w:val="22"/>
          <w:szCs w:val="22"/>
          <w:lang w:val="en-US"/>
        </w:rPr>
        <w:t>Colégio</w:t>
      </w:r>
      <w:proofErr w:type="spellEnd"/>
      <w:r w:rsidRPr="00A4274F">
        <w:rPr>
          <w:rFonts w:ascii="Arial" w:hAnsi="Arial" w:cs="Arial"/>
          <w:sz w:val="22"/>
          <w:szCs w:val="22"/>
          <w:lang w:val="en-US"/>
        </w:rPr>
        <w:t xml:space="preserve"> Magnum, students build their language study plan through Groups 1 and 2 of the curriculum:</w:t>
      </w:r>
    </w:p>
    <w:p w:rsidR="00A4274F" w:rsidRPr="00BD7683" w:rsidRDefault="00A4274F" w:rsidP="00A4274F">
      <w:pPr>
        <w:pStyle w:val="NormalWeb"/>
        <w:spacing w:line="360" w:lineRule="auto"/>
        <w:jc w:val="both"/>
        <w:rPr>
          <w:rFonts w:ascii="Arial" w:hAnsi="Arial" w:cs="Arial"/>
          <w:sz w:val="22"/>
          <w:szCs w:val="22"/>
        </w:rPr>
      </w:pPr>
      <w:proofErr w:type="spellStart"/>
      <w:r w:rsidRPr="00A4274F">
        <w:rPr>
          <w:rFonts w:ascii="Arial" w:hAnsi="Arial" w:cs="Arial"/>
          <w:bCs/>
          <w:sz w:val="22"/>
          <w:szCs w:val="22"/>
        </w:rPr>
        <w:t>Language</w:t>
      </w:r>
      <w:proofErr w:type="spellEnd"/>
      <w:r w:rsidRPr="00A4274F">
        <w:rPr>
          <w:rFonts w:ascii="Arial" w:hAnsi="Arial" w:cs="Arial"/>
          <w:bCs/>
          <w:sz w:val="22"/>
          <w:szCs w:val="22"/>
        </w:rPr>
        <w:t xml:space="preserve"> A: </w:t>
      </w:r>
      <w:proofErr w:type="spellStart"/>
      <w:r w:rsidRPr="00A4274F">
        <w:rPr>
          <w:rFonts w:ascii="Arial" w:hAnsi="Arial" w:cs="Arial"/>
          <w:bCs/>
          <w:sz w:val="22"/>
          <w:szCs w:val="22"/>
        </w:rPr>
        <w:t>Language</w:t>
      </w:r>
      <w:proofErr w:type="spellEnd"/>
      <w:r w:rsidRPr="00A4274F">
        <w:rPr>
          <w:rFonts w:ascii="Arial" w:hAnsi="Arial" w:cs="Arial"/>
          <w:bCs/>
          <w:sz w:val="22"/>
          <w:szCs w:val="22"/>
        </w:rPr>
        <w:t xml:space="preserve"> </w:t>
      </w:r>
      <w:proofErr w:type="spellStart"/>
      <w:r w:rsidRPr="00A4274F">
        <w:rPr>
          <w:rFonts w:ascii="Arial" w:hAnsi="Arial" w:cs="Arial"/>
          <w:bCs/>
          <w:sz w:val="22"/>
          <w:szCs w:val="22"/>
        </w:rPr>
        <w:t>and</w:t>
      </w:r>
      <w:proofErr w:type="spellEnd"/>
      <w:r w:rsidRPr="00A4274F">
        <w:rPr>
          <w:rFonts w:ascii="Arial" w:hAnsi="Arial" w:cs="Arial"/>
          <w:bCs/>
          <w:sz w:val="22"/>
          <w:szCs w:val="22"/>
        </w:rPr>
        <w:t xml:space="preserve"> </w:t>
      </w:r>
      <w:proofErr w:type="spellStart"/>
      <w:r w:rsidRPr="00A4274F">
        <w:rPr>
          <w:rFonts w:ascii="Arial" w:hAnsi="Arial" w:cs="Arial"/>
          <w:bCs/>
          <w:sz w:val="22"/>
          <w:szCs w:val="22"/>
        </w:rPr>
        <w:t>Literature</w:t>
      </w:r>
      <w:proofErr w:type="spellEnd"/>
      <w:r w:rsidR="00BD7683">
        <w:rPr>
          <w:rFonts w:ascii="Arial" w:hAnsi="Arial" w:cs="Arial"/>
          <w:bCs/>
          <w:sz w:val="22"/>
          <w:szCs w:val="22"/>
        </w:rPr>
        <w:t xml:space="preserve"> - </w:t>
      </w:r>
      <w:r w:rsidRPr="00BD7683">
        <w:rPr>
          <w:rFonts w:ascii="Arial" w:hAnsi="Arial" w:cs="Arial"/>
          <w:iCs/>
          <w:sz w:val="22"/>
          <w:szCs w:val="22"/>
        </w:rPr>
        <w:t>Português A</w:t>
      </w:r>
    </w:p>
    <w:p w:rsidR="00A4274F" w:rsidRPr="00A4274F" w:rsidRDefault="00A4274F" w:rsidP="00A4274F">
      <w:pPr>
        <w:pStyle w:val="NormalWeb"/>
        <w:numPr>
          <w:ilvl w:val="0"/>
          <w:numId w:val="18"/>
        </w:numPr>
        <w:spacing w:line="360" w:lineRule="auto"/>
        <w:jc w:val="both"/>
        <w:rPr>
          <w:rFonts w:ascii="Arial" w:hAnsi="Arial" w:cs="Arial"/>
          <w:sz w:val="22"/>
          <w:szCs w:val="22"/>
          <w:lang w:val="en-US"/>
        </w:rPr>
      </w:pPr>
      <w:r w:rsidRPr="00A4274F">
        <w:rPr>
          <w:rFonts w:ascii="Arial" w:hAnsi="Arial" w:cs="Arial"/>
          <w:sz w:val="22"/>
          <w:szCs w:val="22"/>
          <w:lang w:val="en-US"/>
        </w:rPr>
        <w:t>Ensures the deepening of literary repertoire, critical text analysis, and conceptual rigor in the student’s mother tongue.</w:t>
      </w:r>
    </w:p>
    <w:p w:rsidR="00A4274F" w:rsidRPr="00A4274F" w:rsidRDefault="00A4274F" w:rsidP="00A4274F">
      <w:pPr>
        <w:pStyle w:val="NormalWeb"/>
        <w:numPr>
          <w:ilvl w:val="0"/>
          <w:numId w:val="18"/>
        </w:numPr>
        <w:spacing w:line="360" w:lineRule="auto"/>
        <w:jc w:val="both"/>
        <w:rPr>
          <w:rFonts w:ascii="Arial" w:hAnsi="Arial" w:cs="Arial"/>
          <w:sz w:val="22"/>
          <w:szCs w:val="22"/>
          <w:lang w:val="en-US"/>
        </w:rPr>
      </w:pPr>
      <w:r w:rsidRPr="00A4274F">
        <w:rPr>
          <w:rFonts w:ascii="Arial" w:hAnsi="Arial" w:cs="Arial"/>
          <w:sz w:val="22"/>
          <w:szCs w:val="22"/>
          <w:lang w:val="en-US"/>
        </w:rPr>
        <w:t>Preserves the student’s strong cultural connection to Brazilian and Lusophone literature while exploring works of world literature.</w:t>
      </w:r>
    </w:p>
    <w:p w:rsidR="00A4274F" w:rsidRPr="00BD7683" w:rsidRDefault="00A4274F" w:rsidP="00A4274F">
      <w:pPr>
        <w:pStyle w:val="NormalWeb"/>
        <w:spacing w:line="360" w:lineRule="auto"/>
        <w:jc w:val="both"/>
        <w:rPr>
          <w:rFonts w:ascii="Arial" w:hAnsi="Arial" w:cs="Arial"/>
          <w:sz w:val="22"/>
          <w:szCs w:val="22"/>
          <w:lang w:val="en-US"/>
        </w:rPr>
      </w:pPr>
      <w:r w:rsidRPr="00A4274F">
        <w:rPr>
          <w:rFonts w:ascii="Arial" w:hAnsi="Arial" w:cs="Arial"/>
          <w:bCs/>
          <w:sz w:val="22"/>
          <w:szCs w:val="22"/>
          <w:lang w:val="en-US"/>
        </w:rPr>
        <w:t>Language B: Language Acquisition</w:t>
      </w:r>
      <w:r w:rsidR="00BD7683">
        <w:rPr>
          <w:rFonts w:ascii="Arial" w:hAnsi="Arial" w:cs="Arial"/>
          <w:bCs/>
          <w:sz w:val="22"/>
          <w:szCs w:val="22"/>
          <w:lang w:val="en-US"/>
        </w:rPr>
        <w:t xml:space="preserve"> - </w:t>
      </w:r>
      <w:bookmarkStart w:id="0" w:name="_GoBack"/>
      <w:r w:rsidRPr="00BD7683">
        <w:rPr>
          <w:rFonts w:ascii="Arial" w:hAnsi="Arial" w:cs="Arial"/>
          <w:iCs/>
          <w:sz w:val="22"/>
          <w:szCs w:val="22"/>
          <w:lang w:val="en-US"/>
        </w:rPr>
        <w:t>English B</w:t>
      </w:r>
    </w:p>
    <w:bookmarkEnd w:id="0"/>
    <w:p w:rsidR="00A4274F" w:rsidRDefault="00A4274F" w:rsidP="00A4274F">
      <w:pPr>
        <w:pStyle w:val="NormalWeb"/>
        <w:numPr>
          <w:ilvl w:val="0"/>
          <w:numId w:val="19"/>
        </w:numPr>
        <w:spacing w:line="360" w:lineRule="auto"/>
        <w:jc w:val="both"/>
        <w:rPr>
          <w:rFonts w:ascii="Arial" w:hAnsi="Arial" w:cs="Arial"/>
          <w:sz w:val="22"/>
          <w:szCs w:val="22"/>
          <w:lang w:val="en-US"/>
        </w:rPr>
      </w:pPr>
      <w:r w:rsidRPr="00A4274F">
        <w:rPr>
          <w:rFonts w:ascii="Arial" w:hAnsi="Arial" w:cs="Arial"/>
          <w:sz w:val="22"/>
          <w:szCs w:val="22"/>
          <w:lang w:val="en-US"/>
        </w:rPr>
        <w:t>Designed for students with consolidated prior knowledge of the language.</w:t>
      </w:r>
    </w:p>
    <w:p w:rsidR="00561A6F" w:rsidRPr="00A75F0E" w:rsidRDefault="00561A6F" w:rsidP="00561A6F">
      <w:pPr>
        <w:numPr>
          <w:ilvl w:val="0"/>
          <w:numId w:val="19"/>
        </w:numPr>
        <w:spacing w:after="0" w:line="360" w:lineRule="auto"/>
        <w:jc w:val="both"/>
        <w:textAlignment w:val="baseline"/>
        <w:rPr>
          <w:rFonts w:ascii="Arial" w:eastAsia="Times New Roman" w:hAnsi="Arial" w:cs="Arial"/>
          <w:color w:val="000000"/>
          <w:lang w:val="en-US" w:eastAsia="pt-BR"/>
        </w:rPr>
      </w:pPr>
      <w:r w:rsidRPr="00F62585">
        <w:rPr>
          <w:rFonts w:ascii="Arial" w:hAnsi="Arial" w:cs="Arial"/>
          <w:lang w:val="en-US"/>
        </w:rPr>
        <w:t>Focuses on refining academic fluency, argumentative skills, high-complexity textual production, and intercultural understanding in global contexts.</w:t>
      </w:r>
    </w:p>
    <w:p w:rsidR="00561A6F" w:rsidRPr="00A4274F" w:rsidRDefault="00561A6F" w:rsidP="00561A6F">
      <w:pPr>
        <w:pStyle w:val="NormalWeb"/>
        <w:spacing w:line="360" w:lineRule="auto"/>
        <w:ind w:left="720"/>
        <w:jc w:val="both"/>
        <w:rPr>
          <w:rFonts w:ascii="Arial" w:hAnsi="Arial" w:cs="Arial"/>
          <w:sz w:val="22"/>
          <w:szCs w:val="22"/>
          <w:lang w:val="en-US"/>
        </w:rPr>
      </w:pPr>
    </w:p>
    <w:p w:rsidR="00F63FAD" w:rsidRPr="00561A6F" w:rsidRDefault="00F63FAD"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p>
    <w:sectPr w:rsidR="00F63FAD" w:rsidRPr="00561A6F" w:rsidSect="00143F1C">
      <w:pgSz w:w="11906" w:h="16838"/>
      <w:pgMar w:top="1417" w:right="1701" w:bottom="1417"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3A7C"/>
    <w:multiLevelType w:val="multilevel"/>
    <w:tmpl w:val="BFFE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81202"/>
    <w:multiLevelType w:val="multilevel"/>
    <w:tmpl w:val="062E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87878"/>
    <w:multiLevelType w:val="multilevel"/>
    <w:tmpl w:val="EFB8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44554"/>
    <w:multiLevelType w:val="multilevel"/>
    <w:tmpl w:val="BB70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F3EA6"/>
    <w:multiLevelType w:val="multilevel"/>
    <w:tmpl w:val="58FC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53B32"/>
    <w:multiLevelType w:val="multilevel"/>
    <w:tmpl w:val="6988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C1CD4"/>
    <w:multiLevelType w:val="multilevel"/>
    <w:tmpl w:val="66F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80DFC"/>
    <w:multiLevelType w:val="hybridMultilevel"/>
    <w:tmpl w:val="650C0F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0200312"/>
    <w:multiLevelType w:val="multilevel"/>
    <w:tmpl w:val="DA2430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37E928AA"/>
    <w:multiLevelType w:val="multilevel"/>
    <w:tmpl w:val="9010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D212C"/>
    <w:multiLevelType w:val="multilevel"/>
    <w:tmpl w:val="7AAC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F2BD4"/>
    <w:multiLevelType w:val="multilevel"/>
    <w:tmpl w:val="3B78F25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47EE29EF"/>
    <w:multiLevelType w:val="multilevel"/>
    <w:tmpl w:val="C52C9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77495F"/>
    <w:multiLevelType w:val="multilevel"/>
    <w:tmpl w:val="FCF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9F0627"/>
    <w:multiLevelType w:val="multilevel"/>
    <w:tmpl w:val="5D2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60051"/>
    <w:multiLevelType w:val="multilevel"/>
    <w:tmpl w:val="BB66E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F81519"/>
    <w:multiLevelType w:val="multilevel"/>
    <w:tmpl w:val="168A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757033"/>
    <w:multiLevelType w:val="multilevel"/>
    <w:tmpl w:val="6648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5B17D3"/>
    <w:multiLevelType w:val="multilevel"/>
    <w:tmpl w:val="80B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5F2978"/>
    <w:multiLevelType w:val="hybridMultilevel"/>
    <w:tmpl w:val="187809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AB567B"/>
    <w:multiLevelType w:val="multilevel"/>
    <w:tmpl w:val="EC4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8"/>
  </w:num>
  <w:num w:numId="4">
    <w:abstractNumId w:val="3"/>
  </w:num>
  <w:num w:numId="5">
    <w:abstractNumId w:val="16"/>
  </w:num>
  <w:num w:numId="6">
    <w:abstractNumId w:val="11"/>
  </w:num>
  <w:num w:numId="7">
    <w:abstractNumId w:val="7"/>
  </w:num>
  <w:num w:numId="8">
    <w:abstractNumId w:val="20"/>
  </w:num>
  <w:num w:numId="9">
    <w:abstractNumId w:val="19"/>
  </w:num>
  <w:num w:numId="10">
    <w:abstractNumId w:val="14"/>
  </w:num>
  <w:num w:numId="11">
    <w:abstractNumId w:val="15"/>
  </w:num>
  <w:num w:numId="12">
    <w:abstractNumId w:val="13"/>
  </w:num>
  <w:num w:numId="13">
    <w:abstractNumId w:val="0"/>
  </w:num>
  <w:num w:numId="14">
    <w:abstractNumId w:val="6"/>
  </w:num>
  <w:num w:numId="15">
    <w:abstractNumId w:val="1"/>
  </w:num>
  <w:num w:numId="16">
    <w:abstractNumId w:val="4"/>
  </w:num>
  <w:num w:numId="17">
    <w:abstractNumId w:val="2"/>
  </w:num>
  <w:num w:numId="18">
    <w:abstractNumId w:val="10"/>
  </w:num>
  <w:num w:numId="19">
    <w:abstractNumId w:val="9"/>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12"/>
    <w:rsid w:val="00040005"/>
    <w:rsid w:val="00143F1C"/>
    <w:rsid w:val="001D63A5"/>
    <w:rsid w:val="0024754C"/>
    <w:rsid w:val="00254B75"/>
    <w:rsid w:val="00281642"/>
    <w:rsid w:val="00285893"/>
    <w:rsid w:val="004017E1"/>
    <w:rsid w:val="004545C9"/>
    <w:rsid w:val="00507255"/>
    <w:rsid w:val="005374DA"/>
    <w:rsid w:val="00561A6F"/>
    <w:rsid w:val="0056613C"/>
    <w:rsid w:val="005951B9"/>
    <w:rsid w:val="00623CC3"/>
    <w:rsid w:val="0066146D"/>
    <w:rsid w:val="006C12FF"/>
    <w:rsid w:val="006C572E"/>
    <w:rsid w:val="006F249C"/>
    <w:rsid w:val="007D37E4"/>
    <w:rsid w:val="00887FA2"/>
    <w:rsid w:val="008E5C9C"/>
    <w:rsid w:val="00925F6A"/>
    <w:rsid w:val="00A4274F"/>
    <w:rsid w:val="00A45D13"/>
    <w:rsid w:val="00AA14EA"/>
    <w:rsid w:val="00BA4DCC"/>
    <w:rsid w:val="00BD7683"/>
    <w:rsid w:val="00C512D5"/>
    <w:rsid w:val="00D43564"/>
    <w:rsid w:val="00D90E12"/>
    <w:rsid w:val="00F63F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4684"/>
  <w15:chartTrackingRefBased/>
  <w15:docId w15:val="{BA15CCCC-EFD2-426F-8678-534A5A8D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E1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23CC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i-p28">
    <w:name w:val="tei-p28"/>
    <w:basedOn w:val="Normal"/>
    <w:rsid w:val="006614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25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77305">
      <w:bodyDiv w:val="1"/>
      <w:marLeft w:val="0"/>
      <w:marRight w:val="0"/>
      <w:marTop w:val="0"/>
      <w:marBottom w:val="0"/>
      <w:divBdr>
        <w:top w:val="none" w:sz="0" w:space="0" w:color="auto"/>
        <w:left w:val="none" w:sz="0" w:space="0" w:color="auto"/>
        <w:bottom w:val="none" w:sz="0" w:space="0" w:color="auto"/>
        <w:right w:val="none" w:sz="0" w:space="0" w:color="auto"/>
      </w:divBdr>
    </w:div>
    <w:div w:id="505559705">
      <w:bodyDiv w:val="1"/>
      <w:marLeft w:val="0"/>
      <w:marRight w:val="0"/>
      <w:marTop w:val="0"/>
      <w:marBottom w:val="0"/>
      <w:divBdr>
        <w:top w:val="none" w:sz="0" w:space="0" w:color="auto"/>
        <w:left w:val="none" w:sz="0" w:space="0" w:color="auto"/>
        <w:bottom w:val="none" w:sz="0" w:space="0" w:color="auto"/>
        <w:right w:val="none" w:sz="0" w:space="0" w:color="auto"/>
      </w:divBdr>
    </w:div>
    <w:div w:id="553348687">
      <w:bodyDiv w:val="1"/>
      <w:marLeft w:val="0"/>
      <w:marRight w:val="0"/>
      <w:marTop w:val="0"/>
      <w:marBottom w:val="0"/>
      <w:divBdr>
        <w:top w:val="none" w:sz="0" w:space="0" w:color="auto"/>
        <w:left w:val="none" w:sz="0" w:space="0" w:color="auto"/>
        <w:bottom w:val="none" w:sz="0" w:space="0" w:color="auto"/>
        <w:right w:val="none" w:sz="0" w:space="0" w:color="auto"/>
      </w:divBdr>
    </w:div>
    <w:div w:id="990869277">
      <w:bodyDiv w:val="1"/>
      <w:marLeft w:val="0"/>
      <w:marRight w:val="0"/>
      <w:marTop w:val="0"/>
      <w:marBottom w:val="0"/>
      <w:divBdr>
        <w:top w:val="none" w:sz="0" w:space="0" w:color="auto"/>
        <w:left w:val="none" w:sz="0" w:space="0" w:color="auto"/>
        <w:bottom w:val="none" w:sz="0" w:space="0" w:color="auto"/>
        <w:right w:val="none" w:sz="0" w:space="0" w:color="auto"/>
      </w:divBdr>
    </w:div>
    <w:div w:id="178939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603</Words>
  <Characters>3260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Realina Pires</dc:creator>
  <cp:keywords/>
  <dc:description/>
  <cp:lastModifiedBy>Jaqueline Realina Pires</cp:lastModifiedBy>
  <cp:revision>7</cp:revision>
  <dcterms:created xsi:type="dcterms:W3CDTF">2026-08-26T17:33:00Z</dcterms:created>
  <dcterms:modified xsi:type="dcterms:W3CDTF">2026-08-26T19:33:00Z</dcterms:modified>
</cp:coreProperties>
</file>