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E12" w:rsidRDefault="00D90E12" w:rsidP="00D90E12">
      <w:pPr>
        <w:jc w:val="center"/>
        <w:rPr>
          <w:rFonts w:ascii="Arial" w:eastAsia="Arial" w:hAnsi="Arial" w:cs="Arial"/>
          <w:sz w:val="40"/>
          <w:szCs w:val="40"/>
        </w:rPr>
      </w:pPr>
      <w:r>
        <w:rPr>
          <w:noProof/>
          <w:lang w:eastAsia="pt-BR"/>
        </w:rPr>
        <w:drawing>
          <wp:anchor distT="0" distB="0" distL="114300" distR="114300" simplePos="0" relativeHeight="251659264" behindDoc="0" locked="0" layoutInCell="1" hidden="0" allowOverlap="1" wp14:anchorId="0A66F9CC" wp14:editId="2B89C5D3">
            <wp:simplePos x="0" y="0"/>
            <wp:positionH relativeFrom="column">
              <wp:posOffset>251460</wp:posOffset>
            </wp:positionH>
            <wp:positionV relativeFrom="paragraph">
              <wp:posOffset>419199</wp:posOffset>
            </wp:positionV>
            <wp:extent cx="1971313" cy="714375"/>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r="37758" b="15019"/>
                    <a:stretch>
                      <a:fillRect/>
                    </a:stretch>
                  </pic:blipFill>
                  <pic:spPr>
                    <a:xfrm>
                      <a:off x="0" y="0"/>
                      <a:ext cx="1971313" cy="714375"/>
                    </a:xfrm>
                    <a:prstGeom prst="rect">
                      <a:avLst/>
                    </a:prstGeom>
                    <a:ln/>
                  </pic:spPr>
                </pic:pic>
              </a:graphicData>
            </a:graphic>
          </wp:anchor>
        </w:drawing>
      </w:r>
      <w:r>
        <w:rPr>
          <w:noProof/>
          <w:lang w:eastAsia="pt-BR"/>
        </w:rPr>
        <w:drawing>
          <wp:anchor distT="0" distB="0" distL="114300" distR="114300" simplePos="0" relativeHeight="251661312" behindDoc="0" locked="0" layoutInCell="1" hidden="0" allowOverlap="1" wp14:anchorId="586725EB" wp14:editId="082694CC">
            <wp:simplePos x="0" y="0"/>
            <wp:positionH relativeFrom="page">
              <wp:posOffset>3455035</wp:posOffset>
            </wp:positionH>
            <wp:positionV relativeFrom="paragraph">
              <wp:posOffset>386080</wp:posOffset>
            </wp:positionV>
            <wp:extent cx="2651760" cy="713105"/>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651760" cy="713105"/>
                    </a:xfrm>
                    <a:prstGeom prst="rect">
                      <a:avLst/>
                    </a:prstGeom>
                    <a:ln/>
                  </pic:spPr>
                </pic:pic>
              </a:graphicData>
            </a:graphic>
          </wp:anchor>
        </w:drawing>
      </w:r>
    </w:p>
    <w:p w:rsidR="00D90E12" w:rsidRDefault="00D90E12" w:rsidP="00D90E12">
      <w:pPr>
        <w:jc w:val="center"/>
        <w:rPr>
          <w:rFonts w:ascii="Arial" w:eastAsia="Arial" w:hAnsi="Arial" w:cs="Arial"/>
          <w:sz w:val="40"/>
          <w:szCs w:val="40"/>
        </w:rPr>
      </w:pPr>
    </w:p>
    <w:p w:rsidR="00D90E12" w:rsidRDefault="00D90E12" w:rsidP="00D90E12">
      <w:pPr>
        <w:jc w:val="center"/>
        <w:rPr>
          <w:rFonts w:ascii="Arial" w:eastAsia="Arial" w:hAnsi="Arial" w:cs="Arial"/>
          <w:sz w:val="40"/>
          <w:szCs w:val="40"/>
        </w:rPr>
      </w:pPr>
    </w:p>
    <w:p w:rsidR="00D90E12" w:rsidRDefault="00D90E12" w:rsidP="00D90E12">
      <w:pPr>
        <w:jc w:val="center"/>
        <w:rPr>
          <w:rFonts w:ascii="Arial" w:eastAsia="Arial" w:hAnsi="Arial" w:cs="Arial"/>
          <w:sz w:val="40"/>
          <w:szCs w:val="40"/>
        </w:rPr>
      </w:pPr>
    </w:p>
    <w:p w:rsidR="00D90E12" w:rsidRPr="00285893" w:rsidRDefault="00D90E12" w:rsidP="00D90E12">
      <w:pPr>
        <w:jc w:val="center"/>
        <w:rPr>
          <w:rFonts w:ascii="Arial" w:eastAsia="Arial" w:hAnsi="Arial" w:cs="Arial"/>
          <w:sz w:val="40"/>
          <w:szCs w:val="40"/>
          <w:lang w:val="en-US"/>
        </w:rPr>
      </w:pPr>
      <w:r w:rsidRPr="00285893">
        <w:rPr>
          <w:rFonts w:ascii="Arial" w:eastAsia="Arial" w:hAnsi="Arial" w:cs="Arial"/>
          <w:sz w:val="40"/>
          <w:szCs w:val="40"/>
          <w:lang w:val="en-US"/>
        </w:rPr>
        <w:t>COLÉGIO MAGNUM</w:t>
      </w:r>
    </w:p>
    <w:p w:rsidR="00D90E12" w:rsidRPr="00285893" w:rsidRDefault="00D90E12" w:rsidP="00D90E12">
      <w:pPr>
        <w:jc w:val="center"/>
        <w:rPr>
          <w:rFonts w:ascii="Arial" w:eastAsia="Arial" w:hAnsi="Arial" w:cs="Arial"/>
          <w:sz w:val="40"/>
          <w:szCs w:val="40"/>
          <w:lang w:val="en-US"/>
        </w:rPr>
      </w:pPr>
    </w:p>
    <w:p w:rsidR="00D90E12" w:rsidRPr="00285893" w:rsidRDefault="00D90E12" w:rsidP="00D90E12">
      <w:pPr>
        <w:jc w:val="center"/>
        <w:rPr>
          <w:rFonts w:ascii="Arial" w:eastAsia="Arial" w:hAnsi="Arial" w:cs="Arial"/>
          <w:sz w:val="40"/>
          <w:szCs w:val="40"/>
          <w:lang w:val="en-US"/>
        </w:rPr>
      </w:pPr>
      <w:r w:rsidRPr="00285893">
        <w:rPr>
          <w:rFonts w:ascii="Arial" w:eastAsia="Arial" w:hAnsi="Arial" w:cs="Arial"/>
          <w:sz w:val="40"/>
          <w:szCs w:val="40"/>
          <w:lang w:val="en-US"/>
        </w:rPr>
        <w:t>IB DIPLOMA PROGRAMME</w:t>
      </w:r>
    </w:p>
    <w:p w:rsidR="00D90E12" w:rsidRPr="00285893" w:rsidRDefault="00D90E12" w:rsidP="00D90E12">
      <w:pPr>
        <w:jc w:val="center"/>
        <w:rPr>
          <w:rFonts w:ascii="Arial" w:eastAsia="Arial" w:hAnsi="Arial" w:cs="Arial"/>
          <w:sz w:val="40"/>
          <w:szCs w:val="40"/>
          <w:lang w:val="en-US"/>
        </w:rPr>
      </w:pPr>
    </w:p>
    <w:p w:rsidR="00D90E12" w:rsidRPr="00285893" w:rsidRDefault="00F63FAD" w:rsidP="00D90E12">
      <w:pPr>
        <w:pBdr>
          <w:top w:val="nil"/>
          <w:left w:val="nil"/>
          <w:bottom w:val="nil"/>
          <w:right w:val="nil"/>
          <w:between w:val="nil"/>
        </w:pBdr>
        <w:spacing w:after="120" w:line="240" w:lineRule="auto"/>
        <w:jc w:val="center"/>
        <w:rPr>
          <w:rFonts w:ascii="Arial" w:eastAsia="Arial" w:hAnsi="Arial" w:cs="Arial"/>
          <w:b/>
          <w:bCs/>
          <w:color w:val="000000"/>
          <w:sz w:val="40"/>
          <w:szCs w:val="40"/>
          <w:lang w:val="en-US"/>
        </w:rPr>
      </w:pPr>
      <w:r>
        <w:rPr>
          <w:rFonts w:ascii="Arial" w:eastAsia="Arial" w:hAnsi="Arial" w:cs="Arial"/>
          <w:b/>
          <w:bCs/>
          <w:color w:val="000000"/>
          <w:sz w:val="40"/>
          <w:szCs w:val="40"/>
          <w:lang w:val="en-US"/>
        </w:rPr>
        <w:t>INCLUSION</w:t>
      </w:r>
      <w:r w:rsidR="00D90E12" w:rsidRPr="00285893">
        <w:rPr>
          <w:rFonts w:ascii="Arial" w:eastAsia="Arial" w:hAnsi="Arial" w:cs="Arial"/>
          <w:b/>
          <w:bCs/>
          <w:color w:val="000000"/>
          <w:sz w:val="40"/>
          <w:szCs w:val="40"/>
          <w:lang w:val="en-US"/>
        </w:rPr>
        <w:t xml:space="preserve"> POLICY </w:t>
      </w:r>
    </w:p>
    <w:p w:rsidR="00193149" w:rsidRPr="00285893" w:rsidRDefault="007D37E4">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285893" w:rsidRDefault="00D90E12">
      <w:pPr>
        <w:rPr>
          <w:lang w:val="en-US"/>
        </w:rPr>
      </w:pPr>
    </w:p>
    <w:p w:rsidR="00D90E12" w:rsidRPr="00143F1C" w:rsidRDefault="00D90E12" w:rsidP="00D90E12">
      <w:pPr>
        <w:jc w:val="center"/>
        <w:rPr>
          <w:rFonts w:ascii="Arial" w:eastAsia="Arial" w:hAnsi="Arial" w:cs="Arial"/>
          <w:b/>
          <w:lang w:val="en-US"/>
        </w:rPr>
      </w:pPr>
      <w:r w:rsidRPr="00143F1C">
        <w:rPr>
          <w:rFonts w:ascii="Arial" w:eastAsia="Arial" w:hAnsi="Arial" w:cs="Arial"/>
          <w:b/>
          <w:lang w:val="en-US"/>
        </w:rPr>
        <w:t xml:space="preserve">COLÉGIO MAGNUM - </w:t>
      </w:r>
      <w:sdt>
        <w:sdtPr>
          <w:rPr>
            <w:b/>
          </w:rPr>
          <w:tag w:val="goog_rdk_0"/>
          <w:id w:val="-1288105643"/>
        </w:sdtPr>
        <w:sdtEndPr/>
        <w:sdtContent/>
      </w:sdt>
      <w:r w:rsidRPr="00143F1C">
        <w:rPr>
          <w:rFonts w:ascii="Arial" w:eastAsia="Arial" w:hAnsi="Arial" w:cs="Arial"/>
          <w:b/>
          <w:lang w:val="en-US"/>
        </w:rPr>
        <w:t>IB MISSION</w:t>
      </w:r>
    </w:p>
    <w:p w:rsidR="00D90E12" w:rsidRPr="00D90E12" w:rsidRDefault="00D90E12" w:rsidP="00D90E12">
      <w:pPr>
        <w:jc w:val="center"/>
        <w:rPr>
          <w:rFonts w:ascii="Arial" w:eastAsia="Arial" w:hAnsi="Arial" w:cs="Arial"/>
          <w:lang w:val="en-US"/>
        </w:rPr>
      </w:pPr>
    </w:p>
    <w:p w:rsidR="00D90E12" w:rsidRPr="005672FD" w:rsidRDefault="00D90E12" w:rsidP="00D90E12">
      <w:pPr>
        <w:jc w:val="both"/>
        <w:rPr>
          <w:rFonts w:ascii="Arial" w:hAnsi="Arial" w:cs="Arial"/>
          <w:lang w:val="en-US"/>
        </w:rPr>
      </w:pPr>
      <w:r w:rsidRPr="005672FD">
        <w:rPr>
          <w:rFonts w:ascii="Arial" w:hAnsi="Arial" w:cs="Arial"/>
          <w:lang w:val="en-US"/>
        </w:rPr>
        <w:t>To offer an innovative, international-quality education in a welcoming environment, integrating academic rigor with the development of our students as global citizens who are capable of managing their own lives and acting as active, transformative members of society.</w:t>
      </w:r>
    </w:p>
    <w:p w:rsidR="00D90E12" w:rsidRDefault="00D90E12">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623CC3" w:rsidRDefault="00623CC3">
      <w:pPr>
        <w:rPr>
          <w:lang w:val="en-US"/>
        </w:rPr>
      </w:pPr>
    </w:p>
    <w:p w:rsidR="001D63A5" w:rsidRDefault="00F63FAD" w:rsidP="001D63A5">
      <w:pPr>
        <w:pBdr>
          <w:top w:val="nil"/>
          <w:left w:val="nil"/>
          <w:bottom w:val="nil"/>
          <w:right w:val="nil"/>
          <w:between w:val="nil"/>
        </w:pBdr>
        <w:spacing w:after="120" w:line="240" w:lineRule="auto"/>
        <w:jc w:val="center"/>
        <w:rPr>
          <w:rFonts w:ascii="Arial" w:eastAsia="Arial" w:hAnsi="Arial" w:cs="Arial"/>
          <w:b/>
          <w:bCs/>
          <w:color w:val="000000"/>
          <w:sz w:val="40"/>
          <w:szCs w:val="40"/>
          <w:lang w:val="en-US"/>
        </w:rPr>
      </w:pPr>
      <w:r>
        <w:rPr>
          <w:rFonts w:ascii="Arial" w:eastAsia="Arial" w:hAnsi="Arial" w:cs="Arial"/>
          <w:b/>
          <w:bCs/>
          <w:color w:val="000000"/>
          <w:sz w:val="40"/>
          <w:szCs w:val="40"/>
          <w:lang w:val="en-US"/>
        </w:rPr>
        <w:lastRenderedPageBreak/>
        <w:t>INCLUSION</w:t>
      </w:r>
      <w:r w:rsidR="001D63A5" w:rsidRPr="00285893">
        <w:rPr>
          <w:rFonts w:ascii="Arial" w:eastAsia="Arial" w:hAnsi="Arial" w:cs="Arial"/>
          <w:b/>
          <w:bCs/>
          <w:color w:val="000000"/>
          <w:sz w:val="40"/>
          <w:szCs w:val="40"/>
          <w:lang w:val="en-US"/>
        </w:rPr>
        <w:t xml:space="preserve"> POLICY </w:t>
      </w:r>
    </w:p>
    <w:p w:rsidR="00F63FAD" w:rsidRDefault="00F63FAD" w:rsidP="001D63A5">
      <w:pPr>
        <w:pBdr>
          <w:top w:val="nil"/>
          <w:left w:val="nil"/>
          <w:bottom w:val="nil"/>
          <w:right w:val="nil"/>
          <w:between w:val="nil"/>
        </w:pBdr>
        <w:spacing w:after="120" w:line="240" w:lineRule="auto"/>
        <w:jc w:val="center"/>
        <w:rPr>
          <w:rFonts w:ascii="Arial" w:eastAsia="Arial" w:hAnsi="Arial" w:cs="Arial"/>
          <w:b/>
          <w:bCs/>
          <w:color w:val="000000"/>
          <w:sz w:val="40"/>
          <w:szCs w:val="40"/>
          <w:lang w:val="en-US"/>
        </w:rPr>
      </w:pPr>
    </w:p>
    <w:p w:rsidR="00F63FAD" w:rsidRPr="00752ED9" w:rsidRDefault="00F63FAD" w:rsidP="00F63FAD">
      <w:pPr>
        <w:spacing w:before="100" w:beforeAutospacing="1" w:after="100" w:afterAutospacing="1" w:line="360" w:lineRule="auto"/>
        <w:jc w:val="both"/>
        <w:rPr>
          <w:rFonts w:ascii="Arial" w:eastAsia="Times New Roman" w:hAnsi="Arial" w:cs="Arial"/>
          <w:lang w:val="en-US" w:eastAsia="pt-BR"/>
        </w:rPr>
      </w:pPr>
      <w:r w:rsidRPr="00752ED9">
        <w:rPr>
          <w:rFonts w:ascii="Arial" w:eastAsia="Times New Roman" w:hAnsi="Arial" w:cs="Arial"/>
          <w:b/>
          <w:bCs/>
          <w:lang w:val="en-US" w:eastAsia="pt-BR"/>
        </w:rPr>
        <w:t>Rationale</w:t>
      </w:r>
    </w:p>
    <w:p w:rsidR="00F63FAD" w:rsidRPr="00752ED9" w:rsidRDefault="00F63FAD" w:rsidP="00F63FAD">
      <w:pPr>
        <w:spacing w:before="100" w:beforeAutospacing="1" w:after="100" w:afterAutospacing="1" w:line="360" w:lineRule="auto"/>
        <w:jc w:val="both"/>
        <w:rPr>
          <w:rFonts w:ascii="Arial" w:eastAsia="Times New Roman" w:hAnsi="Arial" w:cs="Arial"/>
          <w:lang w:val="en-US" w:eastAsia="pt-BR"/>
        </w:rPr>
      </w:pPr>
      <w:r w:rsidRPr="00752ED9">
        <w:rPr>
          <w:rFonts w:ascii="Arial" w:eastAsia="Times New Roman" w:hAnsi="Arial" w:cs="Arial"/>
          <w:lang w:val="en-US" w:eastAsia="pt-BR"/>
        </w:rPr>
        <w:t xml:space="preserve">At </w:t>
      </w:r>
      <w:proofErr w:type="spellStart"/>
      <w:r w:rsidRPr="00752ED9">
        <w:rPr>
          <w:rFonts w:ascii="Arial" w:eastAsia="Times New Roman" w:hAnsi="Arial" w:cs="Arial"/>
          <w:lang w:val="en-US" w:eastAsia="pt-BR"/>
        </w:rPr>
        <w:t>Colégio</w:t>
      </w:r>
      <w:proofErr w:type="spellEnd"/>
      <w:r w:rsidRPr="00752ED9">
        <w:rPr>
          <w:rFonts w:ascii="Arial" w:eastAsia="Times New Roman" w:hAnsi="Arial" w:cs="Arial"/>
          <w:lang w:val="en-US" w:eastAsia="pt-BR"/>
        </w:rPr>
        <w:t xml:space="preserve"> Magnum, we believe that diversity enriches the learning community and that all students have the right to develop their full potential in a welcoming, safe, and stimulating environment. Aligned with the IB philosophy, we understand inclusion as an ongoing process of identifying and removing barriers to learning and participation.</w:t>
      </w:r>
    </w:p>
    <w:p w:rsidR="00F63FAD" w:rsidRPr="00752ED9" w:rsidRDefault="00F63FAD" w:rsidP="00F63FAD">
      <w:pPr>
        <w:spacing w:before="100" w:beforeAutospacing="1" w:after="100" w:afterAutospacing="1" w:line="360" w:lineRule="auto"/>
        <w:jc w:val="both"/>
        <w:rPr>
          <w:rFonts w:ascii="Arial" w:eastAsia="Times New Roman" w:hAnsi="Arial" w:cs="Arial"/>
          <w:lang w:val="en-US" w:eastAsia="pt-BR"/>
        </w:rPr>
      </w:pPr>
      <w:proofErr w:type="spellStart"/>
      <w:r w:rsidRPr="00752ED9">
        <w:rPr>
          <w:rFonts w:ascii="Arial" w:eastAsia="Times New Roman" w:hAnsi="Arial" w:cs="Arial"/>
          <w:lang w:val="en-US" w:eastAsia="pt-BR"/>
        </w:rPr>
        <w:t>Colégio</w:t>
      </w:r>
      <w:proofErr w:type="spellEnd"/>
      <w:r w:rsidRPr="00752ED9">
        <w:rPr>
          <w:rFonts w:ascii="Arial" w:eastAsia="Times New Roman" w:hAnsi="Arial" w:cs="Arial"/>
          <w:lang w:val="en-US" w:eastAsia="pt-BR"/>
        </w:rPr>
        <w:t xml:space="preserve"> Magnum's approach is grounded in the National Inclusive Special Education Policy, aimed at ensuring access, participation, retention, and learning for special education students within the mainstream education system.</w:t>
      </w:r>
    </w:p>
    <w:p w:rsidR="00F63FAD" w:rsidRPr="00752ED9" w:rsidRDefault="00F63FAD" w:rsidP="00F63FAD">
      <w:pPr>
        <w:spacing w:before="100" w:beforeAutospacing="1" w:after="100" w:afterAutospacing="1" w:line="360" w:lineRule="auto"/>
        <w:jc w:val="both"/>
        <w:rPr>
          <w:rFonts w:ascii="Arial" w:eastAsia="Times New Roman" w:hAnsi="Arial" w:cs="Arial"/>
          <w:lang w:val="en-US" w:eastAsia="pt-BR"/>
        </w:rPr>
      </w:pPr>
      <w:r w:rsidRPr="00752ED9">
        <w:rPr>
          <w:rFonts w:ascii="Arial" w:eastAsia="Times New Roman" w:hAnsi="Arial" w:cs="Arial"/>
          <w:lang w:val="en-US" w:eastAsia="pt-BR"/>
        </w:rPr>
        <w:t>Our approach reflects a commitment to inclusive education, respecting human rights, diversity, and the unique characteristics of each student, while eliminating barriers and guaranteeing reasonable accommodations.</w:t>
      </w:r>
    </w:p>
    <w:p w:rsidR="00F63FAD" w:rsidRPr="00040005" w:rsidRDefault="00F63FAD" w:rsidP="00F63FAD">
      <w:pPr>
        <w:pStyle w:val="PargrafodaLista"/>
        <w:numPr>
          <w:ilvl w:val="0"/>
          <w:numId w:val="9"/>
        </w:numPr>
        <w:spacing w:before="100" w:beforeAutospacing="1" w:after="100" w:afterAutospacing="1" w:line="360" w:lineRule="auto"/>
        <w:jc w:val="both"/>
        <w:rPr>
          <w:rFonts w:ascii="Arial" w:eastAsia="Times New Roman" w:hAnsi="Arial" w:cs="Arial"/>
          <w:bCs/>
          <w:lang w:val="en-US" w:eastAsia="pt-BR"/>
        </w:rPr>
      </w:pPr>
      <w:r w:rsidRPr="00040005">
        <w:rPr>
          <w:rFonts w:ascii="Arial" w:eastAsia="Times New Roman" w:hAnsi="Arial" w:cs="Arial"/>
          <w:bCs/>
          <w:lang w:val="en-US" w:eastAsia="pt-BR"/>
        </w:rPr>
        <w:t>Guidelines and Pedagogical Documentation</w:t>
      </w:r>
    </w:p>
    <w:p w:rsidR="00F63FAD" w:rsidRDefault="00F63FAD" w:rsidP="00F63FAD">
      <w:pPr>
        <w:pStyle w:val="PargrafodaLista"/>
        <w:spacing w:before="100" w:beforeAutospacing="1" w:after="100" w:afterAutospacing="1" w:line="360" w:lineRule="auto"/>
        <w:jc w:val="both"/>
        <w:rPr>
          <w:rFonts w:ascii="Arial" w:eastAsia="Times New Roman" w:hAnsi="Arial" w:cs="Arial"/>
          <w:lang w:val="en-US" w:eastAsia="pt-BR"/>
        </w:rPr>
      </w:pPr>
      <w:r w:rsidRPr="00F63FAD">
        <w:rPr>
          <w:rFonts w:ascii="Arial" w:eastAsia="Times New Roman" w:hAnsi="Arial" w:cs="Arial"/>
          <w:lang w:val="en-US" w:eastAsia="pt-BR"/>
        </w:rPr>
        <w:t xml:space="preserve"> In accordance with Decree No. 12,773/2025, the organization of educational support at </w:t>
      </w:r>
      <w:proofErr w:type="spellStart"/>
      <w:r w:rsidRPr="00F63FAD">
        <w:rPr>
          <w:rFonts w:ascii="Arial" w:eastAsia="Times New Roman" w:hAnsi="Arial" w:cs="Arial"/>
          <w:lang w:val="en-US" w:eastAsia="pt-BR"/>
        </w:rPr>
        <w:t>Colégio</w:t>
      </w:r>
      <w:proofErr w:type="spellEnd"/>
      <w:r w:rsidRPr="00F63FAD">
        <w:rPr>
          <w:rFonts w:ascii="Arial" w:eastAsia="Times New Roman" w:hAnsi="Arial" w:cs="Arial"/>
          <w:lang w:val="en-US" w:eastAsia="pt-BR"/>
        </w:rPr>
        <w:t xml:space="preserve"> Magnum is structured around the following mandatory institutional instruments:</w:t>
      </w:r>
    </w:p>
    <w:p w:rsidR="0056613C" w:rsidRPr="00A45D13" w:rsidRDefault="0056613C" w:rsidP="0056613C">
      <w:pPr>
        <w:pStyle w:val="NormalWeb"/>
        <w:jc w:val="both"/>
        <w:rPr>
          <w:rFonts w:ascii="Arial" w:hAnsi="Arial" w:cs="Arial"/>
          <w:sz w:val="22"/>
          <w:szCs w:val="22"/>
          <w:lang w:val="en-US"/>
        </w:rPr>
      </w:pPr>
      <w:r w:rsidRPr="00A45D13">
        <w:rPr>
          <w:rFonts w:ascii="Arial" w:hAnsi="Arial" w:cs="Arial"/>
          <w:bCs/>
          <w:sz w:val="22"/>
          <w:szCs w:val="22"/>
          <w:lang w:val="en-US"/>
        </w:rPr>
        <w:t>Pedagogical and Assessment Practices</w:t>
      </w:r>
    </w:p>
    <w:p w:rsidR="0056613C" w:rsidRPr="0056613C" w:rsidRDefault="0056613C" w:rsidP="0056613C">
      <w:pPr>
        <w:pStyle w:val="NormalWeb"/>
        <w:ind w:left="720"/>
        <w:jc w:val="both"/>
        <w:rPr>
          <w:rFonts w:ascii="Arial" w:hAnsi="Arial" w:cs="Arial"/>
          <w:sz w:val="22"/>
          <w:szCs w:val="22"/>
          <w:lang w:val="en-US"/>
        </w:rPr>
      </w:pPr>
      <w:r w:rsidRPr="0056613C">
        <w:rPr>
          <w:rFonts w:ascii="Arial" w:hAnsi="Arial" w:cs="Arial"/>
          <w:bCs/>
          <w:sz w:val="22"/>
          <w:szCs w:val="22"/>
          <w:lang w:val="en-US"/>
        </w:rPr>
        <w:t>Curricular Adaptations and Accessibility:</w:t>
      </w:r>
      <w:r w:rsidRPr="0056613C">
        <w:rPr>
          <w:rFonts w:ascii="Arial" w:hAnsi="Arial" w:cs="Arial"/>
          <w:sz w:val="22"/>
          <w:szCs w:val="22"/>
          <w:lang w:val="en-US"/>
        </w:rPr>
        <w:t xml:space="preserve"> </w:t>
      </w:r>
    </w:p>
    <w:p w:rsidR="0056613C" w:rsidRPr="00C90360" w:rsidRDefault="0056613C" w:rsidP="0056613C">
      <w:pPr>
        <w:pStyle w:val="NormalWeb"/>
        <w:spacing w:line="360" w:lineRule="auto"/>
        <w:ind w:left="720"/>
        <w:jc w:val="both"/>
        <w:rPr>
          <w:rFonts w:ascii="Arial" w:hAnsi="Arial" w:cs="Arial"/>
          <w:sz w:val="22"/>
          <w:szCs w:val="22"/>
          <w:lang w:val="en-US"/>
        </w:rPr>
      </w:pPr>
      <w:r w:rsidRPr="00C90360">
        <w:rPr>
          <w:rFonts w:ascii="Arial" w:hAnsi="Arial" w:cs="Arial"/>
          <w:sz w:val="22"/>
          <w:szCs w:val="22"/>
          <w:lang w:val="en-US"/>
        </w:rPr>
        <w:t>Guarantee of accessibility and technologies that secure the right to education. Test accommodations, materials, and methodology adjustments must strictly follow what is established in the student's Individualized Education Plan (IEP/PEI).</w:t>
      </w:r>
    </w:p>
    <w:p w:rsidR="0056613C" w:rsidRDefault="0056613C" w:rsidP="0056613C">
      <w:pPr>
        <w:pStyle w:val="NormalWeb"/>
        <w:spacing w:line="360" w:lineRule="auto"/>
        <w:ind w:left="720"/>
        <w:jc w:val="both"/>
        <w:rPr>
          <w:rFonts w:ascii="Arial" w:hAnsi="Arial" w:cs="Arial"/>
          <w:sz w:val="22"/>
          <w:szCs w:val="22"/>
          <w:lang w:val="en-US"/>
        </w:rPr>
      </w:pPr>
      <w:proofErr w:type="spellStart"/>
      <w:r w:rsidRPr="00C90360">
        <w:rPr>
          <w:rFonts w:ascii="Arial" w:hAnsi="Arial" w:cs="Arial"/>
          <w:sz w:val="22"/>
          <w:szCs w:val="22"/>
          <w:lang w:val="en-US"/>
        </w:rPr>
        <w:t>Colégio</w:t>
      </w:r>
      <w:proofErr w:type="spellEnd"/>
      <w:r w:rsidRPr="00C90360">
        <w:rPr>
          <w:rFonts w:ascii="Arial" w:hAnsi="Arial" w:cs="Arial"/>
          <w:sz w:val="22"/>
          <w:szCs w:val="22"/>
          <w:lang w:val="en-US"/>
        </w:rPr>
        <w:t xml:space="preserve"> Magnum promotes ongoing professional development for its teachers, ensuring alignment with the Ministry of Education's guidelines for inclusive special education.</w:t>
      </w:r>
    </w:p>
    <w:p w:rsidR="0056613C" w:rsidRDefault="0056613C" w:rsidP="0056613C">
      <w:pPr>
        <w:pStyle w:val="NormalWeb"/>
        <w:spacing w:line="360" w:lineRule="auto"/>
        <w:ind w:left="720"/>
        <w:jc w:val="both"/>
        <w:rPr>
          <w:rFonts w:ascii="Arial" w:hAnsi="Arial" w:cs="Arial"/>
          <w:sz w:val="22"/>
          <w:szCs w:val="22"/>
          <w:lang w:val="en-US"/>
        </w:rPr>
      </w:pPr>
    </w:p>
    <w:p w:rsidR="0056613C" w:rsidRDefault="0056613C" w:rsidP="0056613C">
      <w:pPr>
        <w:pStyle w:val="NormalWeb"/>
        <w:spacing w:line="360" w:lineRule="auto"/>
        <w:ind w:left="720"/>
        <w:jc w:val="both"/>
        <w:rPr>
          <w:rFonts w:ascii="Arial" w:hAnsi="Arial" w:cs="Arial"/>
          <w:sz w:val="22"/>
          <w:szCs w:val="22"/>
          <w:lang w:val="en-US"/>
        </w:rPr>
      </w:pPr>
    </w:p>
    <w:p w:rsidR="00A45D13" w:rsidRPr="00A45D13" w:rsidRDefault="00A45D13" w:rsidP="00A45D13">
      <w:pPr>
        <w:pStyle w:val="NormalWeb"/>
        <w:spacing w:line="360" w:lineRule="auto"/>
        <w:jc w:val="both"/>
        <w:rPr>
          <w:rFonts w:ascii="Arial" w:hAnsi="Arial" w:cs="Arial"/>
          <w:sz w:val="22"/>
          <w:szCs w:val="22"/>
          <w:lang w:val="en-US"/>
        </w:rPr>
      </w:pPr>
      <w:r w:rsidRPr="00A45D13">
        <w:rPr>
          <w:rFonts w:ascii="Arial" w:hAnsi="Arial" w:cs="Arial"/>
          <w:bCs/>
          <w:sz w:val="22"/>
          <w:szCs w:val="22"/>
          <w:lang w:val="en-US"/>
        </w:rPr>
        <w:lastRenderedPageBreak/>
        <w:t>2. Support Structure and Human Resources</w:t>
      </w:r>
    </w:p>
    <w:p w:rsidR="00A45D13" w:rsidRPr="00A45D13" w:rsidRDefault="00A45D13" w:rsidP="00A45D13">
      <w:pPr>
        <w:pStyle w:val="NormalWeb"/>
        <w:spacing w:line="360" w:lineRule="auto"/>
        <w:jc w:val="both"/>
        <w:rPr>
          <w:rFonts w:ascii="Arial" w:hAnsi="Arial" w:cs="Arial"/>
          <w:sz w:val="22"/>
          <w:szCs w:val="22"/>
          <w:lang w:val="en-US"/>
        </w:rPr>
      </w:pPr>
      <w:r w:rsidRPr="00A45D13">
        <w:rPr>
          <w:rFonts w:ascii="Arial" w:hAnsi="Arial" w:cs="Arial"/>
          <w:sz w:val="22"/>
          <w:szCs w:val="22"/>
          <w:lang w:val="en-US"/>
        </w:rPr>
        <w:t>The work is carried out in a collaborative and interdisciplinary manner, involving:</w:t>
      </w:r>
    </w:p>
    <w:p w:rsidR="00A45D13" w:rsidRPr="00A45D13" w:rsidRDefault="00A45D13" w:rsidP="00A45D13">
      <w:pPr>
        <w:pStyle w:val="NormalWeb"/>
        <w:spacing w:line="360" w:lineRule="auto"/>
        <w:jc w:val="both"/>
        <w:rPr>
          <w:rFonts w:ascii="Arial" w:hAnsi="Arial" w:cs="Arial"/>
          <w:sz w:val="22"/>
          <w:szCs w:val="22"/>
          <w:lang w:val="en-US"/>
        </w:rPr>
      </w:pPr>
      <w:r w:rsidRPr="00A45D13">
        <w:rPr>
          <w:rFonts w:ascii="Arial" w:hAnsi="Arial" w:cs="Arial"/>
          <w:bCs/>
          <w:sz w:val="22"/>
          <w:szCs w:val="22"/>
          <w:lang w:val="en-US"/>
        </w:rPr>
        <w:t>A. Teaching Staff and Pedagogical Coordination</w:t>
      </w:r>
      <w:r w:rsidRPr="00A45D13">
        <w:rPr>
          <w:rFonts w:ascii="Arial" w:hAnsi="Arial" w:cs="Arial"/>
          <w:b/>
          <w:bCs/>
          <w:sz w:val="22"/>
          <w:szCs w:val="22"/>
          <w:lang w:val="en-US"/>
        </w:rPr>
        <w:t>:</w:t>
      </w:r>
      <w:r w:rsidRPr="00A45D13">
        <w:rPr>
          <w:rFonts w:ascii="Arial" w:hAnsi="Arial" w:cs="Arial"/>
          <w:sz w:val="22"/>
          <w:szCs w:val="22"/>
          <w:lang w:val="en-US"/>
        </w:rPr>
        <w:t xml:space="preserve"> Responsible, together with the Special Education team, for implementing the curricular and methodological accommodations outlined in the IEP (PEI).</w:t>
      </w:r>
    </w:p>
    <w:p w:rsidR="00A45D13" w:rsidRPr="00A45D13" w:rsidRDefault="00A45D13" w:rsidP="00A45D13">
      <w:pPr>
        <w:pStyle w:val="NormalWeb"/>
        <w:spacing w:line="360" w:lineRule="auto"/>
        <w:jc w:val="both"/>
        <w:rPr>
          <w:rFonts w:ascii="Arial" w:hAnsi="Arial" w:cs="Arial"/>
          <w:sz w:val="22"/>
          <w:szCs w:val="22"/>
          <w:lang w:val="en-US"/>
        </w:rPr>
      </w:pPr>
      <w:r w:rsidRPr="00A45D13">
        <w:rPr>
          <w:rFonts w:ascii="Arial" w:hAnsi="Arial" w:cs="Arial"/>
          <w:bCs/>
          <w:sz w:val="22"/>
          <w:szCs w:val="22"/>
          <w:lang w:val="en-US"/>
        </w:rPr>
        <w:t>B. Specialized Educational Support (AEE) Consultancy</w:t>
      </w:r>
      <w:r w:rsidRPr="00A45D13">
        <w:rPr>
          <w:rFonts w:ascii="Arial" w:hAnsi="Arial" w:cs="Arial"/>
          <w:b/>
          <w:bCs/>
          <w:sz w:val="22"/>
          <w:szCs w:val="22"/>
          <w:lang w:val="en-US"/>
        </w:rPr>
        <w:t>:</w:t>
      </w:r>
      <w:r w:rsidRPr="00A45D13">
        <w:rPr>
          <w:rFonts w:ascii="Arial" w:hAnsi="Arial" w:cs="Arial"/>
          <w:sz w:val="22"/>
          <w:szCs w:val="22"/>
          <w:lang w:val="en-US"/>
        </w:rPr>
        <w:t xml:space="preserve"> A professional with specialized training, responsible for:</w:t>
      </w:r>
    </w:p>
    <w:p w:rsidR="00A45D13" w:rsidRPr="00A45D13" w:rsidRDefault="00A45D13" w:rsidP="00A45D13">
      <w:pPr>
        <w:pStyle w:val="NormalWeb"/>
        <w:numPr>
          <w:ilvl w:val="0"/>
          <w:numId w:val="12"/>
        </w:numPr>
        <w:spacing w:line="360" w:lineRule="auto"/>
        <w:jc w:val="both"/>
        <w:rPr>
          <w:rFonts w:ascii="Arial" w:hAnsi="Arial" w:cs="Arial"/>
          <w:sz w:val="22"/>
          <w:szCs w:val="22"/>
          <w:lang w:val="en-US"/>
        </w:rPr>
      </w:pPr>
      <w:r w:rsidRPr="00A45D13">
        <w:rPr>
          <w:rFonts w:ascii="Arial" w:hAnsi="Arial" w:cs="Arial"/>
          <w:sz w:val="22"/>
          <w:szCs w:val="22"/>
          <w:lang w:val="en-US"/>
        </w:rPr>
        <w:t>Conducting the Case Study and drafting the IEP (PEI) jointly with the classroom teachers.</w:t>
      </w:r>
    </w:p>
    <w:p w:rsidR="00A45D13" w:rsidRPr="00A45D13" w:rsidRDefault="00A45D13" w:rsidP="00A45D13">
      <w:pPr>
        <w:pStyle w:val="NormalWeb"/>
        <w:numPr>
          <w:ilvl w:val="0"/>
          <w:numId w:val="12"/>
        </w:numPr>
        <w:spacing w:line="360" w:lineRule="auto"/>
        <w:jc w:val="both"/>
        <w:rPr>
          <w:rFonts w:ascii="Arial" w:hAnsi="Arial" w:cs="Arial"/>
          <w:sz w:val="22"/>
          <w:szCs w:val="22"/>
          <w:lang w:val="en-US"/>
        </w:rPr>
      </w:pPr>
      <w:r w:rsidRPr="00A45D13">
        <w:rPr>
          <w:rFonts w:ascii="Arial" w:hAnsi="Arial" w:cs="Arial"/>
          <w:sz w:val="22"/>
          <w:szCs w:val="22"/>
          <w:lang w:val="en-US"/>
        </w:rPr>
        <w:t>Developing assistive technology resources and adapted materials.</w:t>
      </w:r>
    </w:p>
    <w:p w:rsidR="00A45D13" w:rsidRPr="00A45D13" w:rsidRDefault="00A45D13" w:rsidP="00A45D13">
      <w:pPr>
        <w:pStyle w:val="NormalWeb"/>
        <w:numPr>
          <w:ilvl w:val="0"/>
          <w:numId w:val="12"/>
        </w:numPr>
        <w:spacing w:line="360" w:lineRule="auto"/>
        <w:jc w:val="both"/>
        <w:rPr>
          <w:rFonts w:ascii="Arial" w:hAnsi="Arial" w:cs="Arial"/>
          <w:sz w:val="22"/>
          <w:szCs w:val="22"/>
          <w:lang w:val="en-US"/>
        </w:rPr>
      </w:pPr>
      <w:r w:rsidRPr="00A45D13">
        <w:rPr>
          <w:rFonts w:ascii="Arial" w:hAnsi="Arial" w:cs="Arial"/>
          <w:sz w:val="22"/>
          <w:szCs w:val="22"/>
          <w:lang w:val="en-US"/>
        </w:rPr>
        <w:t>Facilitating collaborative work with mainstream classroom teachers.</w:t>
      </w:r>
    </w:p>
    <w:p w:rsidR="00A45D13" w:rsidRDefault="00A45D13" w:rsidP="00A45D13">
      <w:pPr>
        <w:pStyle w:val="NormalWeb"/>
        <w:numPr>
          <w:ilvl w:val="0"/>
          <w:numId w:val="12"/>
        </w:numPr>
        <w:spacing w:line="360" w:lineRule="auto"/>
        <w:jc w:val="both"/>
        <w:rPr>
          <w:rFonts w:ascii="Arial" w:hAnsi="Arial" w:cs="Arial"/>
          <w:sz w:val="22"/>
          <w:szCs w:val="22"/>
          <w:lang w:val="en-US"/>
        </w:rPr>
      </w:pPr>
      <w:r w:rsidRPr="00A45D13">
        <w:rPr>
          <w:rFonts w:ascii="Arial" w:hAnsi="Arial" w:cs="Arial"/>
          <w:sz w:val="22"/>
          <w:szCs w:val="22"/>
          <w:lang w:val="en-US"/>
        </w:rPr>
        <w:t xml:space="preserve">Guiding families and coordinating </w:t>
      </w:r>
      <w:proofErr w:type="spellStart"/>
      <w:r w:rsidRPr="00A45D13">
        <w:rPr>
          <w:rFonts w:ascii="Arial" w:hAnsi="Arial" w:cs="Arial"/>
          <w:sz w:val="22"/>
          <w:szCs w:val="22"/>
          <w:lang w:val="en-US"/>
        </w:rPr>
        <w:t>intersectoral</w:t>
      </w:r>
      <w:proofErr w:type="spellEnd"/>
      <w:r w:rsidRPr="00A45D13">
        <w:rPr>
          <w:rFonts w:ascii="Arial" w:hAnsi="Arial" w:cs="Arial"/>
          <w:sz w:val="22"/>
          <w:szCs w:val="22"/>
          <w:lang w:val="en-US"/>
        </w:rPr>
        <w:t xml:space="preserve"> efforts (health, social assistance, etc.).</w:t>
      </w:r>
    </w:p>
    <w:p w:rsidR="00A45D13" w:rsidRPr="00A45D13" w:rsidRDefault="00A45D13" w:rsidP="00A45D13">
      <w:pPr>
        <w:pStyle w:val="NormalWeb"/>
        <w:spacing w:line="360" w:lineRule="auto"/>
        <w:jc w:val="both"/>
        <w:rPr>
          <w:rFonts w:ascii="Arial" w:hAnsi="Arial" w:cs="Arial"/>
          <w:sz w:val="22"/>
          <w:szCs w:val="22"/>
          <w:lang w:val="en-US"/>
        </w:rPr>
      </w:pPr>
      <w:r w:rsidRPr="00A45D13">
        <w:rPr>
          <w:rFonts w:ascii="Arial" w:hAnsi="Arial" w:cs="Arial"/>
          <w:bCs/>
          <w:sz w:val="22"/>
          <w:szCs w:val="22"/>
          <w:lang w:val="en-US"/>
        </w:rPr>
        <w:t>C. School Support Profes</w:t>
      </w:r>
      <w:r w:rsidRPr="00A45D13">
        <w:rPr>
          <w:rFonts w:ascii="Arial" w:hAnsi="Arial" w:cs="Arial"/>
          <w:b/>
          <w:bCs/>
          <w:sz w:val="22"/>
          <w:szCs w:val="22"/>
          <w:lang w:val="en-US"/>
        </w:rPr>
        <w:t>sional:</w:t>
      </w:r>
      <w:r w:rsidRPr="00A45D13">
        <w:rPr>
          <w:rFonts w:ascii="Arial" w:hAnsi="Arial" w:cs="Arial"/>
          <w:sz w:val="22"/>
          <w:szCs w:val="22"/>
          <w:lang w:val="en-US"/>
        </w:rPr>
        <w:t xml:space="preserve"> A support staff member who works in accordance with the Specialized Educational Support Plan (PAEE) and the Individualized Education Plan (IEP/PEI).</w:t>
      </w:r>
    </w:p>
    <w:p w:rsidR="00A45D13" w:rsidRPr="00A45D13" w:rsidRDefault="00A45D13" w:rsidP="00A45D13">
      <w:pPr>
        <w:pStyle w:val="NormalWeb"/>
        <w:numPr>
          <w:ilvl w:val="0"/>
          <w:numId w:val="13"/>
        </w:numPr>
        <w:spacing w:line="360" w:lineRule="auto"/>
        <w:jc w:val="both"/>
        <w:rPr>
          <w:rFonts w:ascii="Arial" w:hAnsi="Arial" w:cs="Arial"/>
          <w:sz w:val="22"/>
          <w:szCs w:val="22"/>
          <w:lang w:val="en-US"/>
        </w:rPr>
      </w:pPr>
      <w:r w:rsidRPr="00A45D13">
        <w:rPr>
          <w:rFonts w:ascii="Arial" w:hAnsi="Arial" w:cs="Arial"/>
          <w:sz w:val="22"/>
          <w:szCs w:val="22"/>
          <w:lang w:val="en-US"/>
        </w:rPr>
        <w:t>Provision of this support is determined by the results of the Case Study, independent of a clinical diagnosis or medical report.</w:t>
      </w:r>
    </w:p>
    <w:p w:rsidR="00A45D13" w:rsidRPr="00A45D13" w:rsidRDefault="00A45D13" w:rsidP="00A45D13">
      <w:pPr>
        <w:pStyle w:val="NormalWeb"/>
        <w:numPr>
          <w:ilvl w:val="0"/>
          <w:numId w:val="13"/>
        </w:numPr>
        <w:spacing w:line="360" w:lineRule="auto"/>
        <w:jc w:val="both"/>
        <w:rPr>
          <w:rFonts w:ascii="Arial" w:hAnsi="Arial" w:cs="Arial"/>
          <w:sz w:val="22"/>
          <w:szCs w:val="22"/>
          <w:lang w:val="en-US"/>
        </w:rPr>
      </w:pPr>
      <w:r w:rsidRPr="00A45D13">
        <w:rPr>
          <w:rFonts w:ascii="Arial" w:hAnsi="Arial" w:cs="Arial"/>
          <w:sz w:val="22"/>
          <w:szCs w:val="22"/>
          <w:lang w:val="en-US"/>
        </w:rPr>
        <w:t>Assists with feeding, hygiene, mobility, and pedagogical support activities as directed by the classroom teacher and the AEE specialist.</w:t>
      </w:r>
    </w:p>
    <w:p w:rsidR="00A45D13" w:rsidRPr="00A45D13" w:rsidRDefault="00A45D13" w:rsidP="00A45D13">
      <w:pPr>
        <w:pStyle w:val="NormalWeb"/>
        <w:spacing w:line="360" w:lineRule="auto"/>
        <w:jc w:val="both"/>
        <w:rPr>
          <w:rFonts w:ascii="Arial" w:hAnsi="Arial" w:cs="Arial"/>
          <w:sz w:val="22"/>
          <w:szCs w:val="22"/>
          <w:lang w:val="en-US"/>
        </w:rPr>
      </w:pPr>
      <w:r w:rsidRPr="00A45D13">
        <w:rPr>
          <w:rFonts w:ascii="Arial" w:hAnsi="Arial" w:cs="Arial"/>
          <w:bCs/>
          <w:sz w:val="22"/>
          <w:szCs w:val="22"/>
          <w:lang w:val="en-US"/>
        </w:rPr>
        <w:t>D. Multidisciplinary Team (Occupational Therapy and Educational Psychology):</w:t>
      </w:r>
      <w:r w:rsidRPr="00A45D13">
        <w:rPr>
          <w:rFonts w:ascii="Arial" w:hAnsi="Arial" w:cs="Arial"/>
          <w:sz w:val="22"/>
          <w:szCs w:val="22"/>
          <w:lang w:val="en-US"/>
        </w:rPr>
        <w:t xml:space="preserve"> An </w:t>
      </w:r>
      <w:proofErr w:type="spellStart"/>
      <w:r w:rsidRPr="00A45D13">
        <w:rPr>
          <w:rFonts w:ascii="Arial" w:hAnsi="Arial" w:cs="Arial"/>
          <w:sz w:val="22"/>
          <w:szCs w:val="22"/>
          <w:lang w:val="en-US"/>
        </w:rPr>
        <w:t>intersectoral</w:t>
      </w:r>
      <w:proofErr w:type="spellEnd"/>
      <w:r w:rsidRPr="00A45D13">
        <w:rPr>
          <w:rFonts w:ascii="Arial" w:hAnsi="Arial" w:cs="Arial"/>
          <w:sz w:val="22"/>
          <w:szCs w:val="22"/>
          <w:lang w:val="en-US"/>
        </w:rPr>
        <w:t xml:space="preserve"> team that works to:</w:t>
      </w:r>
    </w:p>
    <w:p w:rsidR="00A45D13" w:rsidRPr="00A45D13" w:rsidRDefault="00A45D13" w:rsidP="00A45D13">
      <w:pPr>
        <w:pStyle w:val="NormalWeb"/>
        <w:numPr>
          <w:ilvl w:val="0"/>
          <w:numId w:val="14"/>
        </w:numPr>
        <w:spacing w:line="360" w:lineRule="auto"/>
        <w:jc w:val="both"/>
        <w:rPr>
          <w:rFonts w:ascii="Arial" w:hAnsi="Arial" w:cs="Arial"/>
          <w:sz w:val="22"/>
          <w:szCs w:val="22"/>
          <w:lang w:val="en-US"/>
        </w:rPr>
      </w:pPr>
      <w:r w:rsidRPr="00A45D13">
        <w:rPr>
          <w:rFonts w:ascii="Arial" w:hAnsi="Arial" w:cs="Arial"/>
          <w:sz w:val="22"/>
          <w:szCs w:val="22"/>
          <w:lang w:val="en-US"/>
        </w:rPr>
        <w:t>Analyze developmental skills and attitudinal factors impacting learning.</w:t>
      </w:r>
    </w:p>
    <w:p w:rsidR="00A45D13" w:rsidRPr="00A45D13" w:rsidRDefault="00A45D13" w:rsidP="00A45D13">
      <w:pPr>
        <w:pStyle w:val="NormalWeb"/>
        <w:numPr>
          <w:ilvl w:val="0"/>
          <w:numId w:val="14"/>
        </w:numPr>
        <w:spacing w:line="360" w:lineRule="auto"/>
        <w:jc w:val="both"/>
        <w:rPr>
          <w:rFonts w:ascii="Arial" w:hAnsi="Arial" w:cs="Arial"/>
          <w:sz w:val="22"/>
          <w:szCs w:val="22"/>
          <w:lang w:val="en-US"/>
        </w:rPr>
      </w:pPr>
      <w:r w:rsidRPr="00A45D13">
        <w:rPr>
          <w:rFonts w:ascii="Arial" w:hAnsi="Arial" w:cs="Arial"/>
          <w:sz w:val="22"/>
          <w:szCs w:val="22"/>
          <w:lang w:val="en-US"/>
        </w:rPr>
        <w:t>Guide teaching staff on mediation and group management strategies.</w:t>
      </w:r>
    </w:p>
    <w:p w:rsidR="00A45D13" w:rsidRPr="00A45D13" w:rsidRDefault="00A45D13" w:rsidP="00A45D13">
      <w:pPr>
        <w:pStyle w:val="NormalWeb"/>
        <w:numPr>
          <w:ilvl w:val="0"/>
          <w:numId w:val="14"/>
        </w:numPr>
        <w:spacing w:line="360" w:lineRule="auto"/>
        <w:jc w:val="both"/>
        <w:rPr>
          <w:rFonts w:ascii="Arial" w:hAnsi="Arial" w:cs="Arial"/>
          <w:sz w:val="22"/>
          <w:szCs w:val="22"/>
          <w:lang w:val="en-US"/>
        </w:rPr>
      </w:pPr>
      <w:r w:rsidRPr="00A45D13">
        <w:rPr>
          <w:rFonts w:ascii="Arial" w:hAnsi="Arial" w:cs="Arial"/>
          <w:sz w:val="22"/>
          <w:szCs w:val="22"/>
          <w:lang w:val="en-US"/>
        </w:rPr>
        <w:t>Foster the student's autonomy and participation within the school environment.</w:t>
      </w:r>
    </w:p>
    <w:p w:rsidR="00A45D13" w:rsidRDefault="00A45D13" w:rsidP="00A45D13">
      <w:pPr>
        <w:pStyle w:val="NormalWeb"/>
        <w:spacing w:line="360" w:lineRule="auto"/>
        <w:ind w:left="720"/>
        <w:jc w:val="both"/>
        <w:rPr>
          <w:rFonts w:ascii="Arial" w:hAnsi="Arial" w:cs="Arial"/>
          <w:sz w:val="22"/>
          <w:szCs w:val="22"/>
          <w:lang w:val="en-US"/>
        </w:rPr>
      </w:pPr>
    </w:p>
    <w:p w:rsidR="00BA4DCC" w:rsidRPr="00BA4DCC" w:rsidRDefault="00BA4DCC" w:rsidP="00BA4DCC">
      <w:pPr>
        <w:pStyle w:val="NormalWeb"/>
        <w:spacing w:line="360" w:lineRule="auto"/>
        <w:jc w:val="both"/>
        <w:rPr>
          <w:rFonts w:ascii="Arial" w:hAnsi="Arial" w:cs="Arial"/>
          <w:sz w:val="22"/>
          <w:szCs w:val="22"/>
        </w:rPr>
      </w:pPr>
      <w:r w:rsidRPr="00BA4DCC">
        <w:rPr>
          <w:rFonts w:ascii="Arial" w:hAnsi="Arial" w:cs="Arial"/>
          <w:bCs/>
          <w:sz w:val="22"/>
          <w:szCs w:val="22"/>
        </w:rPr>
        <w:t xml:space="preserve">3. </w:t>
      </w:r>
      <w:proofErr w:type="spellStart"/>
      <w:r w:rsidRPr="00BA4DCC">
        <w:rPr>
          <w:rFonts w:ascii="Arial" w:hAnsi="Arial" w:cs="Arial"/>
          <w:bCs/>
          <w:sz w:val="22"/>
          <w:szCs w:val="22"/>
        </w:rPr>
        <w:t>Pedagogical</w:t>
      </w:r>
      <w:proofErr w:type="spellEnd"/>
      <w:r w:rsidRPr="00BA4DCC">
        <w:rPr>
          <w:rFonts w:ascii="Arial" w:hAnsi="Arial" w:cs="Arial"/>
          <w:bCs/>
          <w:sz w:val="22"/>
          <w:szCs w:val="22"/>
        </w:rPr>
        <w:t xml:space="preserve"> </w:t>
      </w:r>
      <w:proofErr w:type="spellStart"/>
      <w:r w:rsidRPr="00BA4DCC">
        <w:rPr>
          <w:rFonts w:ascii="Arial" w:hAnsi="Arial" w:cs="Arial"/>
          <w:bCs/>
          <w:sz w:val="22"/>
          <w:szCs w:val="22"/>
        </w:rPr>
        <w:t>and</w:t>
      </w:r>
      <w:proofErr w:type="spellEnd"/>
      <w:r w:rsidRPr="00BA4DCC">
        <w:rPr>
          <w:rFonts w:ascii="Arial" w:hAnsi="Arial" w:cs="Arial"/>
          <w:bCs/>
          <w:sz w:val="22"/>
          <w:szCs w:val="22"/>
        </w:rPr>
        <w:t xml:space="preserve"> </w:t>
      </w:r>
      <w:proofErr w:type="spellStart"/>
      <w:r w:rsidRPr="00BA4DCC">
        <w:rPr>
          <w:rFonts w:ascii="Arial" w:hAnsi="Arial" w:cs="Arial"/>
          <w:bCs/>
          <w:sz w:val="22"/>
          <w:szCs w:val="22"/>
        </w:rPr>
        <w:t>Assessment</w:t>
      </w:r>
      <w:proofErr w:type="spellEnd"/>
      <w:r w:rsidRPr="00BA4DCC">
        <w:rPr>
          <w:rFonts w:ascii="Arial" w:hAnsi="Arial" w:cs="Arial"/>
          <w:bCs/>
          <w:sz w:val="22"/>
          <w:szCs w:val="22"/>
        </w:rPr>
        <w:t xml:space="preserve"> </w:t>
      </w:r>
      <w:proofErr w:type="spellStart"/>
      <w:r w:rsidRPr="00BA4DCC">
        <w:rPr>
          <w:rFonts w:ascii="Arial" w:hAnsi="Arial" w:cs="Arial"/>
          <w:bCs/>
          <w:sz w:val="22"/>
          <w:szCs w:val="22"/>
        </w:rPr>
        <w:t>Practices</w:t>
      </w:r>
      <w:proofErr w:type="spellEnd"/>
    </w:p>
    <w:p w:rsidR="00BA4DCC" w:rsidRPr="00BA4DCC" w:rsidRDefault="00BA4DCC" w:rsidP="00BA4DCC">
      <w:pPr>
        <w:pStyle w:val="NormalWeb"/>
        <w:numPr>
          <w:ilvl w:val="0"/>
          <w:numId w:val="15"/>
        </w:numPr>
        <w:spacing w:line="360" w:lineRule="auto"/>
        <w:jc w:val="both"/>
        <w:rPr>
          <w:rFonts w:ascii="Arial" w:hAnsi="Arial" w:cs="Arial"/>
          <w:sz w:val="22"/>
          <w:szCs w:val="22"/>
          <w:lang w:val="en-US"/>
        </w:rPr>
      </w:pPr>
      <w:r w:rsidRPr="00BA4DCC">
        <w:rPr>
          <w:rFonts w:ascii="Arial" w:hAnsi="Arial" w:cs="Arial"/>
          <w:bCs/>
          <w:sz w:val="22"/>
          <w:szCs w:val="22"/>
          <w:lang w:val="en-US"/>
        </w:rPr>
        <w:t>Curricular Adaptations and Accessibility:</w:t>
      </w:r>
      <w:r w:rsidRPr="00BA4DCC">
        <w:rPr>
          <w:rFonts w:ascii="Arial" w:hAnsi="Arial" w:cs="Arial"/>
          <w:sz w:val="22"/>
          <w:szCs w:val="22"/>
          <w:lang w:val="en-US"/>
        </w:rPr>
        <w:t xml:space="preserve"> Guarantee of accessibility and technologies that secure the right to education. Test accommodations, materials, </w:t>
      </w:r>
      <w:r w:rsidRPr="00BA4DCC">
        <w:rPr>
          <w:rFonts w:ascii="Arial" w:hAnsi="Arial" w:cs="Arial"/>
          <w:sz w:val="22"/>
          <w:szCs w:val="22"/>
          <w:lang w:val="en-US"/>
        </w:rPr>
        <w:lastRenderedPageBreak/>
        <w:t>and methodology adjustments must strictly follow what is established in the student's Individualized Education Plan (IEP/PEI).</w:t>
      </w:r>
    </w:p>
    <w:p w:rsidR="00BA4DCC" w:rsidRPr="00BA4DCC" w:rsidRDefault="00BA4DCC" w:rsidP="00BA4DCC">
      <w:pPr>
        <w:pStyle w:val="NormalWeb"/>
        <w:numPr>
          <w:ilvl w:val="0"/>
          <w:numId w:val="15"/>
        </w:numPr>
        <w:spacing w:line="360" w:lineRule="auto"/>
        <w:jc w:val="both"/>
        <w:rPr>
          <w:rFonts w:ascii="Arial" w:hAnsi="Arial" w:cs="Arial"/>
          <w:sz w:val="22"/>
          <w:szCs w:val="22"/>
          <w:lang w:val="en-US"/>
        </w:rPr>
      </w:pPr>
      <w:r w:rsidRPr="00BA4DCC">
        <w:rPr>
          <w:rFonts w:ascii="Arial" w:hAnsi="Arial" w:cs="Arial"/>
          <w:bCs/>
          <w:sz w:val="22"/>
          <w:szCs w:val="22"/>
          <w:lang w:val="en-US"/>
        </w:rPr>
        <w:t>Continuing Education:</w:t>
      </w:r>
      <w:r w:rsidRPr="00BA4DCC">
        <w:rPr>
          <w:rFonts w:ascii="Arial" w:hAnsi="Arial" w:cs="Arial"/>
          <w:sz w:val="22"/>
          <w:szCs w:val="22"/>
          <w:lang w:val="en-US"/>
        </w:rPr>
        <w:t xml:space="preserve"> </w:t>
      </w:r>
      <w:proofErr w:type="spellStart"/>
      <w:r w:rsidRPr="00BA4DCC">
        <w:rPr>
          <w:rFonts w:ascii="Arial" w:hAnsi="Arial" w:cs="Arial"/>
          <w:sz w:val="22"/>
          <w:szCs w:val="22"/>
          <w:lang w:val="en-US"/>
        </w:rPr>
        <w:t>Colégio</w:t>
      </w:r>
      <w:proofErr w:type="spellEnd"/>
      <w:r w:rsidRPr="00BA4DCC">
        <w:rPr>
          <w:rFonts w:ascii="Arial" w:hAnsi="Arial" w:cs="Arial"/>
          <w:sz w:val="22"/>
          <w:szCs w:val="22"/>
          <w:lang w:val="en-US"/>
        </w:rPr>
        <w:t xml:space="preserve"> Magnum promotes ongoing professional development for its teachers, ensuring alignment with the Ministry of Education's guidelines for inclusive special education.</w:t>
      </w:r>
    </w:p>
    <w:p w:rsidR="0056613C" w:rsidRPr="007D37E4" w:rsidRDefault="0056613C" w:rsidP="0056613C">
      <w:pPr>
        <w:pStyle w:val="NormalWeb"/>
        <w:spacing w:line="360" w:lineRule="auto"/>
        <w:jc w:val="both"/>
        <w:rPr>
          <w:rFonts w:ascii="Arial" w:hAnsi="Arial" w:cs="Arial"/>
          <w:sz w:val="22"/>
          <w:szCs w:val="22"/>
          <w:lang w:val="en-US"/>
        </w:rPr>
      </w:pPr>
      <w:bookmarkStart w:id="0" w:name="_GoBack"/>
      <w:r w:rsidRPr="007D37E4">
        <w:rPr>
          <w:rFonts w:ascii="Arial" w:hAnsi="Arial" w:cs="Arial"/>
          <w:bCs/>
          <w:sz w:val="22"/>
          <w:szCs w:val="22"/>
          <w:lang w:val="en-US"/>
        </w:rPr>
        <w:t>New Operational Guidelines</w:t>
      </w:r>
    </w:p>
    <w:bookmarkEnd w:id="0"/>
    <w:p w:rsidR="0056613C" w:rsidRPr="0056613C" w:rsidRDefault="0056613C" w:rsidP="0056613C">
      <w:pPr>
        <w:pStyle w:val="NormalWeb"/>
        <w:spacing w:line="360" w:lineRule="auto"/>
        <w:jc w:val="both"/>
        <w:rPr>
          <w:rFonts w:ascii="Arial" w:hAnsi="Arial" w:cs="Arial"/>
          <w:sz w:val="22"/>
          <w:szCs w:val="22"/>
          <w:lang w:val="en-US"/>
        </w:rPr>
      </w:pPr>
      <w:r w:rsidRPr="0056613C">
        <w:rPr>
          <w:rFonts w:ascii="Arial" w:hAnsi="Arial" w:cs="Arial"/>
          <w:sz w:val="22"/>
          <w:szCs w:val="22"/>
          <w:lang w:val="en-US"/>
        </w:rPr>
        <w:t>To implement this policy effectively, the following operational responsibilities are established:</w:t>
      </w:r>
    </w:p>
    <w:p w:rsidR="0056613C" w:rsidRPr="0056613C" w:rsidRDefault="0056613C" w:rsidP="00AA14EA">
      <w:pPr>
        <w:pStyle w:val="NormalWeb"/>
        <w:numPr>
          <w:ilvl w:val="0"/>
          <w:numId w:val="11"/>
        </w:numPr>
        <w:spacing w:line="360" w:lineRule="auto"/>
        <w:jc w:val="both"/>
        <w:rPr>
          <w:rFonts w:ascii="Arial" w:hAnsi="Arial" w:cs="Arial"/>
          <w:sz w:val="22"/>
          <w:szCs w:val="22"/>
          <w:lang w:val="en-US"/>
        </w:rPr>
      </w:pPr>
      <w:r w:rsidRPr="004017E1">
        <w:rPr>
          <w:rFonts w:ascii="Arial" w:hAnsi="Arial" w:cs="Arial"/>
          <w:bCs/>
          <w:sz w:val="22"/>
          <w:szCs w:val="22"/>
          <w:lang w:val="en-US"/>
        </w:rPr>
        <w:t>Class Placement:</w:t>
      </w:r>
      <w:r w:rsidRPr="0056613C">
        <w:rPr>
          <w:rFonts w:ascii="Arial" w:hAnsi="Arial" w:cs="Arial"/>
          <w:sz w:val="22"/>
          <w:szCs w:val="22"/>
          <w:lang w:val="en-US"/>
        </w:rPr>
        <w:t xml:space="preserve"> Special education students will be assigned to classes with a focus on optimizing inclusive development and socialization.</w:t>
      </w:r>
    </w:p>
    <w:p w:rsidR="0056613C" w:rsidRPr="0056613C" w:rsidRDefault="0056613C" w:rsidP="00AA14EA">
      <w:pPr>
        <w:pStyle w:val="NormalWeb"/>
        <w:numPr>
          <w:ilvl w:val="0"/>
          <w:numId w:val="11"/>
        </w:numPr>
        <w:spacing w:line="360" w:lineRule="auto"/>
        <w:jc w:val="both"/>
        <w:rPr>
          <w:rFonts w:ascii="Arial" w:hAnsi="Arial" w:cs="Arial"/>
          <w:sz w:val="22"/>
          <w:szCs w:val="22"/>
          <w:lang w:val="en-US"/>
        </w:rPr>
      </w:pPr>
      <w:r w:rsidRPr="004017E1">
        <w:rPr>
          <w:rFonts w:ascii="Arial" w:hAnsi="Arial" w:cs="Arial"/>
          <w:bCs/>
          <w:sz w:val="22"/>
          <w:szCs w:val="22"/>
          <w:lang w:val="en-US"/>
        </w:rPr>
        <w:t>IEP (PEI):</w:t>
      </w:r>
      <w:r w:rsidRPr="0056613C">
        <w:rPr>
          <w:rFonts w:ascii="Arial" w:hAnsi="Arial" w:cs="Arial"/>
          <w:sz w:val="22"/>
          <w:szCs w:val="22"/>
          <w:lang w:val="en-US"/>
        </w:rPr>
        <w:t xml:space="preserve"> </w:t>
      </w:r>
      <w:r w:rsidR="006C572E">
        <w:rPr>
          <w:rFonts w:ascii="Arial" w:hAnsi="Arial" w:cs="Arial"/>
          <w:sz w:val="22"/>
          <w:szCs w:val="22"/>
          <w:lang w:val="en-US"/>
        </w:rPr>
        <w:t>C</w:t>
      </w:r>
      <w:r w:rsidRPr="0056613C">
        <w:rPr>
          <w:rFonts w:ascii="Arial" w:hAnsi="Arial" w:cs="Arial"/>
          <w:sz w:val="22"/>
          <w:szCs w:val="22"/>
          <w:lang w:val="en-US"/>
        </w:rPr>
        <w:t>lassroom teachers are responsible for actively contributing to the creation of the IEP (PEI), under the guidance of the Specialized Educational Support (AEE) advisor.</w:t>
      </w:r>
    </w:p>
    <w:p w:rsidR="0056613C" w:rsidRPr="0056613C" w:rsidRDefault="0056613C" w:rsidP="00AA14EA">
      <w:pPr>
        <w:pStyle w:val="NormalWeb"/>
        <w:numPr>
          <w:ilvl w:val="0"/>
          <w:numId w:val="11"/>
        </w:numPr>
        <w:spacing w:line="360" w:lineRule="auto"/>
        <w:jc w:val="both"/>
        <w:rPr>
          <w:rFonts w:ascii="Arial" w:hAnsi="Arial" w:cs="Arial"/>
          <w:sz w:val="22"/>
          <w:szCs w:val="22"/>
          <w:lang w:val="en-US"/>
        </w:rPr>
      </w:pPr>
      <w:r w:rsidRPr="004017E1">
        <w:rPr>
          <w:rFonts w:ascii="Arial" w:hAnsi="Arial" w:cs="Arial"/>
          <w:bCs/>
          <w:sz w:val="22"/>
          <w:szCs w:val="22"/>
          <w:lang w:val="en-US"/>
        </w:rPr>
        <w:t>Implementation of Accommodations:</w:t>
      </w:r>
      <w:r w:rsidRPr="0056613C">
        <w:rPr>
          <w:rFonts w:ascii="Arial" w:hAnsi="Arial" w:cs="Arial"/>
          <w:sz w:val="22"/>
          <w:szCs w:val="22"/>
          <w:lang w:val="en-US"/>
        </w:rPr>
        <w:t xml:space="preserve"> Teachers, in collaboration with the Special Education team, are responsible for executing the accommodations outlined in the IEP (PEI) (e.g., seating charts, adapted materials, differentiated assessments).</w:t>
      </w:r>
    </w:p>
    <w:p w:rsidR="0056613C" w:rsidRPr="0056613C" w:rsidRDefault="0056613C" w:rsidP="00AA14EA">
      <w:pPr>
        <w:pStyle w:val="NormalWeb"/>
        <w:numPr>
          <w:ilvl w:val="0"/>
          <w:numId w:val="11"/>
        </w:numPr>
        <w:spacing w:line="360" w:lineRule="auto"/>
        <w:jc w:val="both"/>
        <w:rPr>
          <w:rFonts w:ascii="Arial" w:hAnsi="Arial" w:cs="Arial"/>
          <w:sz w:val="22"/>
          <w:szCs w:val="22"/>
          <w:lang w:val="en-US"/>
        </w:rPr>
      </w:pPr>
      <w:r w:rsidRPr="004017E1">
        <w:rPr>
          <w:rFonts w:ascii="Arial" w:hAnsi="Arial" w:cs="Arial"/>
          <w:bCs/>
          <w:sz w:val="22"/>
          <w:szCs w:val="22"/>
          <w:lang w:val="en-US"/>
        </w:rPr>
        <w:t>Support Criteria:</w:t>
      </w:r>
      <w:r w:rsidRPr="0056613C">
        <w:rPr>
          <w:rFonts w:ascii="Arial" w:hAnsi="Arial" w:cs="Arial"/>
          <w:sz w:val="22"/>
          <w:szCs w:val="22"/>
          <w:lang w:val="en-US"/>
        </w:rPr>
        <w:t xml:space="preserve"> The need for a support professional will be periodically reassessed through Case Studies. This requirement is not tied strictly to the ongoing presence of medical diagnoses, but rather to observed functional barriers.</w:t>
      </w:r>
    </w:p>
    <w:p w:rsidR="0056613C" w:rsidRPr="0056613C" w:rsidRDefault="0056613C" w:rsidP="0024754C">
      <w:pPr>
        <w:pStyle w:val="NormalWeb"/>
        <w:numPr>
          <w:ilvl w:val="0"/>
          <w:numId w:val="11"/>
        </w:numPr>
        <w:spacing w:line="360" w:lineRule="auto"/>
        <w:jc w:val="both"/>
        <w:rPr>
          <w:rFonts w:ascii="Arial" w:hAnsi="Arial" w:cs="Arial"/>
          <w:sz w:val="22"/>
          <w:szCs w:val="22"/>
          <w:lang w:val="en-US"/>
        </w:rPr>
      </w:pPr>
      <w:r w:rsidRPr="004017E1">
        <w:rPr>
          <w:rFonts w:ascii="Arial" w:hAnsi="Arial" w:cs="Arial"/>
          <w:bCs/>
          <w:sz w:val="22"/>
          <w:szCs w:val="22"/>
          <w:lang w:val="en-US"/>
        </w:rPr>
        <w:t>Stage Transition:</w:t>
      </w:r>
      <w:r w:rsidRPr="0056613C">
        <w:rPr>
          <w:rFonts w:ascii="Arial" w:hAnsi="Arial" w:cs="Arial"/>
          <w:sz w:val="22"/>
          <w:szCs w:val="22"/>
          <w:lang w:val="en-US"/>
        </w:rPr>
        <w:t xml:space="preserve"> At the end of the school year, the pedagogical team (Teacher and AEE) is responsible for preparing a final IEP (PEI) report and conducting an annual evaluation certifying student progress. This ongoing analysis measures the student's gain in autonomy, enabling adjustments and the potential gradual reduction of supports and accommodations provided for subsequent years.</w:t>
      </w:r>
    </w:p>
    <w:p w:rsidR="0056613C" w:rsidRPr="0056613C" w:rsidRDefault="0056613C" w:rsidP="0024754C">
      <w:pPr>
        <w:pStyle w:val="NormalWeb"/>
        <w:numPr>
          <w:ilvl w:val="0"/>
          <w:numId w:val="11"/>
        </w:numPr>
        <w:spacing w:line="360" w:lineRule="auto"/>
        <w:jc w:val="both"/>
        <w:rPr>
          <w:rFonts w:ascii="Arial" w:hAnsi="Arial" w:cs="Arial"/>
          <w:sz w:val="22"/>
          <w:szCs w:val="22"/>
          <w:lang w:val="en-US"/>
        </w:rPr>
      </w:pPr>
      <w:r w:rsidRPr="004017E1">
        <w:rPr>
          <w:rFonts w:ascii="Arial" w:hAnsi="Arial" w:cs="Arial"/>
          <w:bCs/>
          <w:sz w:val="22"/>
          <w:szCs w:val="22"/>
          <w:lang w:val="en-US"/>
        </w:rPr>
        <w:t xml:space="preserve">Family Collaboration and </w:t>
      </w:r>
      <w:proofErr w:type="spellStart"/>
      <w:r w:rsidRPr="004017E1">
        <w:rPr>
          <w:rFonts w:ascii="Arial" w:hAnsi="Arial" w:cs="Arial"/>
          <w:bCs/>
          <w:sz w:val="22"/>
          <w:szCs w:val="22"/>
          <w:lang w:val="en-US"/>
        </w:rPr>
        <w:t>Intersectoral</w:t>
      </w:r>
      <w:proofErr w:type="spellEnd"/>
      <w:r w:rsidRPr="004017E1">
        <w:rPr>
          <w:rFonts w:ascii="Arial" w:hAnsi="Arial" w:cs="Arial"/>
          <w:bCs/>
          <w:sz w:val="22"/>
          <w:szCs w:val="22"/>
          <w:lang w:val="en-US"/>
        </w:rPr>
        <w:t xml:space="preserve"> Support:</w:t>
      </w:r>
      <w:r w:rsidRPr="0056613C">
        <w:rPr>
          <w:rFonts w:ascii="Arial" w:hAnsi="Arial" w:cs="Arial"/>
          <w:sz w:val="22"/>
          <w:szCs w:val="22"/>
          <w:lang w:val="en-US"/>
        </w:rPr>
        <w:t xml:space="preserve"> The Special Education team will hold periodic meetings with families and coordinate with external specialists (</w:t>
      </w:r>
      <w:proofErr w:type="spellStart"/>
      <w:r w:rsidRPr="0056613C">
        <w:rPr>
          <w:rFonts w:ascii="Arial" w:hAnsi="Arial" w:cs="Arial"/>
          <w:sz w:val="22"/>
          <w:szCs w:val="22"/>
          <w:lang w:val="en-US"/>
        </w:rPr>
        <w:t>intersectoral</w:t>
      </w:r>
      <w:proofErr w:type="spellEnd"/>
      <w:r w:rsidRPr="0056613C">
        <w:rPr>
          <w:rFonts w:ascii="Arial" w:hAnsi="Arial" w:cs="Arial"/>
          <w:sz w:val="22"/>
          <w:szCs w:val="22"/>
          <w:lang w:val="en-US"/>
        </w:rPr>
        <w:t xml:space="preserve"> support) whenever necessary.</w:t>
      </w:r>
    </w:p>
    <w:p w:rsidR="0056613C" w:rsidRPr="0056613C" w:rsidRDefault="0056613C" w:rsidP="00AA14EA">
      <w:pPr>
        <w:pStyle w:val="NormalWeb"/>
        <w:spacing w:line="360" w:lineRule="auto"/>
        <w:ind w:left="720"/>
        <w:jc w:val="both"/>
        <w:rPr>
          <w:rFonts w:ascii="Arial" w:hAnsi="Arial" w:cs="Arial"/>
          <w:sz w:val="22"/>
          <w:szCs w:val="22"/>
          <w:lang w:val="en-US"/>
        </w:rPr>
      </w:pPr>
    </w:p>
    <w:p w:rsidR="0056613C" w:rsidRPr="00F63FAD" w:rsidRDefault="0056613C" w:rsidP="00AA14EA">
      <w:pPr>
        <w:pStyle w:val="PargrafodaLista"/>
        <w:spacing w:before="100" w:beforeAutospacing="1" w:after="100" w:afterAutospacing="1" w:line="360" w:lineRule="auto"/>
        <w:jc w:val="both"/>
        <w:rPr>
          <w:rFonts w:ascii="Arial" w:eastAsia="Times New Roman" w:hAnsi="Arial" w:cs="Arial"/>
          <w:lang w:val="en-US" w:eastAsia="pt-BR"/>
        </w:rPr>
      </w:pPr>
    </w:p>
    <w:p w:rsidR="00F63FAD" w:rsidRPr="00285893" w:rsidRDefault="00F63FAD" w:rsidP="00AA14EA">
      <w:pPr>
        <w:pBdr>
          <w:top w:val="nil"/>
          <w:left w:val="nil"/>
          <w:bottom w:val="nil"/>
          <w:right w:val="nil"/>
          <w:between w:val="nil"/>
        </w:pBdr>
        <w:spacing w:after="120" w:line="360" w:lineRule="auto"/>
        <w:jc w:val="center"/>
        <w:rPr>
          <w:rFonts w:ascii="Arial" w:eastAsia="Arial" w:hAnsi="Arial" w:cs="Arial"/>
          <w:b/>
          <w:bCs/>
          <w:color w:val="000000"/>
          <w:sz w:val="40"/>
          <w:szCs w:val="40"/>
          <w:lang w:val="en-US"/>
        </w:rPr>
      </w:pPr>
    </w:p>
    <w:p w:rsidR="00623CC3" w:rsidRDefault="00623CC3" w:rsidP="00AA14EA">
      <w:pPr>
        <w:spacing w:line="360" w:lineRule="auto"/>
        <w:rPr>
          <w:lang w:val="en-US"/>
        </w:rPr>
      </w:pPr>
    </w:p>
    <w:sectPr w:rsidR="00623CC3" w:rsidSect="00143F1C">
      <w:pgSz w:w="11906" w:h="16838"/>
      <w:pgMar w:top="1417" w:right="1701" w:bottom="1417" w:left="1701"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A3A7C"/>
    <w:multiLevelType w:val="multilevel"/>
    <w:tmpl w:val="BFFEF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81202"/>
    <w:multiLevelType w:val="multilevel"/>
    <w:tmpl w:val="062E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744554"/>
    <w:multiLevelType w:val="multilevel"/>
    <w:tmpl w:val="BB70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E53B32"/>
    <w:multiLevelType w:val="multilevel"/>
    <w:tmpl w:val="69881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4C1CD4"/>
    <w:multiLevelType w:val="multilevel"/>
    <w:tmpl w:val="66FC6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B80DFC"/>
    <w:multiLevelType w:val="hybridMultilevel"/>
    <w:tmpl w:val="650C0F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0200312"/>
    <w:multiLevelType w:val="multilevel"/>
    <w:tmpl w:val="DA24307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3EDF2BD4"/>
    <w:multiLevelType w:val="multilevel"/>
    <w:tmpl w:val="3B78F25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47EE29EF"/>
    <w:multiLevelType w:val="multilevel"/>
    <w:tmpl w:val="C52C9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77495F"/>
    <w:multiLevelType w:val="multilevel"/>
    <w:tmpl w:val="FCFA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9F0627"/>
    <w:multiLevelType w:val="multilevel"/>
    <w:tmpl w:val="5D2CD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460051"/>
    <w:multiLevelType w:val="multilevel"/>
    <w:tmpl w:val="BB66E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F81519"/>
    <w:multiLevelType w:val="multilevel"/>
    <w:tmpl w:val="168AF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5F2978"/>
    <w:multiLevelType w:val="hybridMultilevel"/>
    <w:tmpl w:val="1878092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9AB567B"/>
    <w:multiLevelType w:val="multilevel"/>
    <w:tmpl w:val="EC4C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6"/>
  </w:num>
  <w:num w:numId="4">
    <w:abstractNumId w:val="2"/>
  </w:num>
  <w:num w:numId="5">
    <w:abstractNumId w:val="12"/>
  </w:num>
  <w:num w:numId="6">
    <w:abstractNumId w:val="7"/>
  </w:num>
  <w:num w:numId="7">
    <w:abstractNumId w:val="5"/>
  </w:num>
  <w:num w:numId="8">
    <w:abstractNumId w:val="14"/>
  </w:num>
  <w:num w:numId="9">
    <w:abstractNumId w:val="13"/>
  </w:num>
  <w:num w:numId="10">
    <w:abstractNumId w:val="10"/>
  </w:num>
  <w:num w:numId="11">
    <w:abstractNumId w:val="11"/>
  </w:num>
  <w:num w:numId="12">
    <w:abstractNumId w:val="9"/>
  </w:num>
  <w:num w:numId="13">
    <w:abstractNumId w:val="0"/>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E12"/>
    <w:rsid w:val="00040005"/>
    <w:rsid w:val="00143F1C"/>
    <w:rsid w:val="001D63A5"/>
    <w:rsid w:val="0024754C"/>
    <w:rsid w:val="00254B75"/>
    <w:rsid w:val="00281642"/>
    <w:rsid w:val="00285893"/>
    <w:rsid w:val="004017E1"/>
    <w:rsid w:val="005374DA"/>
    <w:rsid w:val="0056613C"/>
    <w:rsid w:val="005951B9"/>
    <w:rsid w:val="00623CC3"/>
    <w:rsid w:val="0066146D"/>
    <w:rsid w:val="006C572E"/>
    <w:rsid w:val="007D37E4"/>
    <w:rsid w:val="00887FA2"/>
    <w:rsid w:val="00925F6A"/>
    <w:rsid w:val="00A45D13"/>
    <w:rsid w:val="00AA14EA"/>
    <w:rsid w:val="00BA4DCC"/>
    <w:rsid w:val="00D43564"/>
    <w:rsid w:val="00D90E12"/>
    <w:rsid w:val="00F63F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5B09B"/>
  <w15:chartTrackingRefBased/>
  <w15:docId w15:val="{BA15CCCC-EFD2-426F-8678-534A5A8D8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E1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623CC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i-p28">
    <w:name w:val="tei-p28"/>
    <w:basedOn w:val="Normal"/>
    <w:rsid w:val="0066146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925F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77305">
      <w:bodyDiv w:val="1"/>
      <w:marLeft w:val="0"/>
      <w:marRight w:val="0"/>
      <w:marTop w:val="0"/>
      <w:marBottom w:val="0"/>
      <w:divBdr>
        <w:top w:val="none" w:sz="0" w:space="0" w:color="auto"/>
        <w:left w:val="none" w:sz="0" w:space="0" w:color="auto"/>
        <w:bottom w:val="none" w:sz="0" w:space="0" w:color="auto"/>
        <w:right w:val="none" w:sz="0" w:space="0" w:color="auto"/>
      </w:divBdr>
    </w:div>
    <w:div w:id="505559705">
      <w:bodyDiv w:val="1"/>
      <w:marLeft w:val="0"/>
      <w:marRight w:val="0"/>
      <w:marTop w:val="0"/>
      <w:marBottom w:val="0"/>
      <w:divBdr>
        <w:top w:val="none" w:sz="0" w:space="0" w:color="auto"/>
        <w:left w:val="none" w:sz="0" w:space="0" w:color="auto"/>
        <w:bottom w:val="none" w:sz="0" w:space="0" w:color="auto"/>
        <w:right w:val="none" w:sz="0" w:space="0" w:color="auto"/>
      </w:divBdr>
    </w:div>
    <w:div w:id="553348687">
      <w:bodyDiv w:val="1"/>
      <w:marLeft w:val="0"/>
      <w:marRight w:val="0"/>
      <w:marTop w:val="0"/>
      <w:marBottom w:val="0"/>
      <w:divBdr>
        <w:top w:val="none" w:sz="0" w:space="0" w:color="auto"/>
        <w:left w:val="none" w:sz="0" w:space="0" w:color="auto"/>
        <w:bottom w:val="none" w:sz="0" w:space="0" w:color="auto"/>
        <w:right w:val="none" w:sz="0" w:space="0" w:color="auto"/>
      </w:divBdr>
    </w:div>
    <w:div w:id="99086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856</Words>
  <Characters>4626</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Jaqueline Realina Pires</dc:creator>
  <cp:keywords/>
  <dc:description/>
  <cp:lastModifiedBy>Jaqueline Realina Pires</cp:lastModifiedBy>
  <cp:revision>9</cp:revision>
  <dcterms:created xsi:type="dcterms:W3CDTF">2026-08-18T18:39:00Z</dcterms:created>
  <dcterms:modified xsi:type="dcterms:W3CDTF">2026-08-18T19:10:00Z</dcterms:modified>
</cp:coreProperties>
</file>